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73 16</w:t>
      </w:r>
    </w:p>
    <w:p w:rsidR="00000000" w:rsidDel="00000000" w:rsidP="00000000" w:rsidRDefault="00000000" w:rsidRPr="00000000" w14:paraId="00000002">
      <w:pPr>
        <w:spacing w:line="276" w:lineRule="auto"/>
        <w:jc w:val="center"/>
        <w:rPr/>
      </w:pPr>
      <w:r w:rsidDel="00000000" w:rsidR="00000000" w:rsidRPr="00000000">
        <w:rPr>
          <w:rtl w:val="0"/>
        </w:rPr>
        <w:t xml:space="preserve">Canopies</w:t>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Trex Shade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6"/>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6"/>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6"/>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6"/>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6"/>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6"/>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6"/>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6"/>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0">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1">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7">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9">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D">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E">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2">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3">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4">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6">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7">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 </w:t>
      </w:r>
      <w:r w:rsidDel="00000000" w:rsidR="00000000" w:rsidRPr="00000000">
        <w:rPr>
          <w:rtl w:val="0"/>
        </w:rPr>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9">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A">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B">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D">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E">
      <w:pPr>
        <w:numPr>
          <w:ilvl w:val="0"/>
          <w:numId w:val="7"/>
        </w:numPr>
        <w:spacing w:line="276" w:lineRule="auto"/>
        <w:ind w:left="720" w:hanging="360"/>
        <w:rPr>
          <w:highlight w:val="white"/>
        </w:rPr>
      </w:pPr>
      <w:r w:rsidDel="00000000" w:rsidR="00000000" w:rsidRPr="00000000">
        <w:rPr>
          <w:highlight w:val="white"/>
          <w:rtl w:val="0"/>
        </w:rPr>
        <w:t xml:space="preserve">Aluminum Products</w:t>
      </w:r>
      <w:r w:rsidDel="00000000" w:rsidR="00000000" w:rsidRPr="00000000">
        <w:rPr>
          <w:highlight w:val="white"/>
          <w:rtl w:val="0"/>
        </w:rPr>
        <w:t xml:space="preserve"> Limited 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PART 2 - PRODUCTS</w:t>
      </w:r>
    </w:p>
    <w:p w:rsidR="00000000" w:rsidDel="00000000" w:rsidP="00000000" w:rsidRDefault="00000000" w:rsidRPr="00000000" w14:paraId="00000032">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3">
      <w:pPr>
        <w:numPr>
          <w:ilvl w:val="0"/>
          <w:numId w:val="12"/>
        </w:numPr>
        <w:spacing w:line="276" w:lineRule="auto"/>
        <w:ind w:left="720" w:hanging="360"/>
        <w:rPr>
          <w:u w:val="none"/>
        </w:rPr>
      </w:pPr>
      <w:r w:rsidDel="00000000" w:rsidR="00000000" w:rsidRPr="00000000">
        <w:rPr>
          <w:rtl w:val="0"/>
        </w:rPr>
        <w:t xml:space="preserve">Trex Shade Canopy as indicated on architectural drawings.</w:t>
      </w:r>
    </w:p>
    <w:p w:rsidR="00000000" w:rsidDel="00000000" w:rsidP="00000000" w:rsidRDefault="00000000" w:rsidRPr="00000000" w14:paraId="00000034">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5">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6">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7">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8">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9">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3D">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3E">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3F">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0">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 and carbon steel rods</w:t>
      </w:r>
      <w:r w:rsidDel="00000000" w:rsidR="00000000" w:rsidRPr="00000000">
        <w:rPr>
          <w:rtl w:val="0"/>
        </w:rPr>
      </w:r>
    </w:p>
    <w:p w:rsidR="00000000" w:rsidDel="00000000" w:rsidP="00000000" w:rsidRDefault="00000000" w:rsidRPr="00000000" w14:paraId="00000041">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2">
      <w:pPr>
        <w:numPr>
          <w:ilvl w:val="0"/>
          <w:numId w:val="17"/>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3">
      <w:pPr>
        <w:numPr>
          <w:ilvl w:val="0"/>
          <w:numId w:val="17"/>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5">
      <w:pPr>
        <w:numPr>
          <w:ilvl w:val="0"/>
          <w:numId w:val="6"/>
        </w:numPr>
        <w:spacing w:line="276" w:lineRule="auto"/>
        <w:ind w:left="720" w:hanging="360"/>
        <w:rPr/>
      </w:pPr>
      <w:r w:rsidDel="00000000" w:rsidR="00000000" w:rsidRPr="00000000">
        <w:rPr>
          <w:rtl w:val="0"/>
        </w:rPr>
        <w:t xml:space="preserve">Provide pre-fabricated powder-coated aluminum canopy components with stainless steel hardware for field assembly.</w:t>
      </w:r>
      <w:r w:rsidDel="00000000" w:rsidR="00000000" w:rsidRPr="00000000">
        <w:rPr>
          <w:rtl w:val="0"/>
        </w:rPr>
      </w:r>
    </w:p>
    <w:p w:rsidR="00000000" w:rsidDel="00000000" w:rsidP="00000000" w:rsidRDefault="00000000" w:rsidRPr="00000000" w14:paraId="00000046">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7">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8">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9">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A">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B">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4C">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4D">
      <w:pPr>
        <w:numPr>
          <w:ilvl w:val="0"/>
          <w:numId w:val="9"/>
        </w:numPr>
        <w:spacing w:line="276" w:lineRule="auto"/>
        <w:ind w:left="720" w:hanging="360"/>
        <w:rPr>
          <w:highlight w:val="white"/>
          <w:u w:val="none"/>
        </w:rPr>
      </w:pPr>
      <w:r w:rsidDel="00000000" w:rsidR="00000000" w:rsidRPr="00000000">
        <w:rPr>
          <w:highlight w:val="white"/>
          <w:rtl w:val="0"/>
        </w:rPr>
        <w:t xml:space="preserve">For commercial installations within the continental US, Lion Hopper Specialties is the authorized installer.</w:t>
      </w:r>
    </w:p>
    <w:p w:rsidR="00000000" w:rsidDel="00000000" w:rsidP="00000000" w:rsidRDefault="00000000" w:rsidRPr="00000000" w14:paraId="0000004E">
      <w:pPr>
        <w:spacing w:line="276" w:lineRule="auto"/>
        <w:ind w:left="720" w:firstLine="0"/>
        <w:rPr>
          <w:highlight w:val="white"/>
        </w:rPr>
      </w:pPr>
      <w:r w:rsidDel="00000000" w:rsidR="00000000" w:rsidRPr="00000000">
        <w:rPr>
          <w:highlight w:val="white"/>
          <w:rtl w:val="0"/>
        </w:rPr>
        <w:t xml:space="preserve">3300B Dill Smith Drive Fredericksburg, VA 22408</w:t>
      </w:r>
    </w:p>
    <w:p w:rsidR="00000000" w:rsidDel="00000000" w:rsidP="00000000" w:rsidRDefault="00000000" w:rsidRPr="00000000" w14:paraId="0000004F">
      <w:pPr>
        <w:spacing w:line="276" w:lineRule="auto"/>
        <w:ind w:left="720" w:firstLine="0"/>
        <w:rPr>
          <w:highlight w:val="white"/>
        </w:rPr>
      </w:pPr>
      <w:r w:rsidDel="00000000" w:rsidR="00000000" w:rsidRPr="00000000">
        <w:rPr>
          <w:highlight w:val="white"/>
          <w:rtl w:val="0"/>
        </w:rPr>
        <w:t xml:space="preserve">855-855-6884, info@lionhopper.com, www.lionhopper.com</w:t>
      </w:r>
    </w:p>
    <w:p w:rsidR="00000000" w:rsidDel="00000000" w:rsidP="00000000" w:rsidRDefault="00000000" w:rsidRPr="00000000" w14:paraId="00000050">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1">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3">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4">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5">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