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w:t>
      </w:r>
      <w:r w:rsidDel="00000000" w:rsidR="00000000" w:rsidRPr="00000000">
        <w:rPr>
          <w:highlight w:val="white"/>
          <w:rtl w:val="0"/>
        </w:rPr>
        <w:t xml:space="preserve">Stratus open-frame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5">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6">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7">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9">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C">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D">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0">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1"/>
        </w:numPr>
        <w:spacing w:line="276" w:lineRule="auto"/>
        <w:ind w:left="720" w:hanging="360"/>
        <w:rPr>
          <w:u w:val="none"/>
        </w:rPr>
      </w:pPr>
      <w:r w:rsidDel="00000000" w:rsidR="00000000" w:rsidRPr="00000000">
        <w:rPr>
          <w:rtl w:val="0"/>
        </w:rPr>
        <w:t xml:space="preserve">Stratus aluminum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6">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