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73 13</w:t>
      </w:r>
    </w:p>
    <w:p w:rsidR="00000000" w:rsidDel="00000000" w:rsidP="00000000" w:rsidRDefault="00000000" w:rsidRPr="00000000" w14:paraId="00000002">
      <w:pPr>
        <w:spacing w:line="276" w:lineRule="auto"/>
        <w:jc w:val="center"/>
        <w:rPr/>
      </w:pPr>
      <w:r w:rsidDel="00000000" w:rsidR="00000000" w:rsidRPr="00000000">
        <w:rPr>
          <w:rtl w:val="0"/>
        </w:rPr>
        <w:t xml:space="preserve">Awnings</w:t>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AC awnings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6"/>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6"/>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6"/>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6"/>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6"/>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6"/>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6"/>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6"/>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6"/>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awnings.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awnings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AC awning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awning,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Awning shall withstand the effects of gravity loads and the loads and stresses within limits and under conditions indicated, specific to the project location and code requirements, without permanent deformation of awning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awning for required allowable ground snow load in accordance with applicable code.</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awning in accordance with applicable fire code and provide data on ASTM E84 testing.</w:t>
      </w:r>
    </w:p>
    <w:p w:rsidR="00000000" w:rsidDel="00000000" w:rsidP="00000000" w:rsidRDefault="00000000" w:rsidRPr="00000000" w14:paraId="0000003F">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0">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3">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4">
      <w:pPr>
        <w:numPr>
          <w:ilvl w:val="0"/>
          <w:numId w:val="17"/>
        </w:numPr>
        <w:spacing w:line="276" w:lineRule="auto"/>
        <w:ind w:left="720" w:hanging="360"/>
        <w:rPr>
          <w:highlight w:val="white"/>
        </w:rPr>
      </w:pPr>
      <w:r w:rsidDel="00000000" w:rsidR="00000000" w:rsidRPr="00000000">
        <w:rPr>
          <w:highlight w:val="white"/>
          <w:rtl w:val="0"/>
        </w:rPr>
        <w:t xml:space="preserve">Apply powder coating to awning components i</w:t>
      </w:r>
      <w:r w:rsidDel="00000000" w:rsidR="00000000" w:rsidRPr="00000000">
        <w:rPr>
          <w:highlight w:val="white"/>
          <w:rtl w:val="0"/>
        </w:rPr>
        <w:t xml:space="preserve">n accordance with AAMA 2604.</w:t>
      </w:r>
    </w:p>
    <w:p w:rsidR="00000000" w:rsidDel="00000000" w:rsidP="00000000" w:rsidRDefault="00000000" w:rsidRPr="00000000" w14:paraId="00000045">
      <w:pPr>
        <w:numPr>
          <w:ilvl w:val="0"/>
          <w:numId w:val="17"/>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7">
      <w:pPr>
        <w:numPr>
          <w:ilvl w:val="0"/>
          <w:numId w:val="6"/>
        </w:numPr>
        <w:spacing w:line="276" w:lineRule="auto"/>
        <w:ind w:left="720" w:hanging="360"/>
        <w:rPr>
          <w:u w:val="none"/>
        </w:rPr>
      </w:pPr>
      <w:r w:rsidDel="00000000" w:rsidR="00000000" w:rsidRPr="00000000">
        <w:rPr>
          <w:rtl w:val="0"/>
        </w:rPr>
        <w:t xml:space="preserve">Provide awning pre-assembled with welded connections for ease of installation.</w:t>
      </w:r>
      <w:r w:rsidDel="00000000" w:rsidR="00000000" w:rsidRPr="00000000">
        <w:rPr>
          <w:rtl w:val="0"/>
        </w:rPr>
      </w:r>
    </w:p>
    <w:p w:rsidR="00000000" w:rsidDel="00000000" w:rsidP="00000000" w:rsidRDefault="00000000" w:rsidRPr="00000000" w14:paraId="00000048">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9">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A">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B">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C">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D">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4E">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4F">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0">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1">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3">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4">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5">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6">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7">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