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7"/>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cellular PVC and aluminum Balance o</w:t>
      </w:r>
      <w:r w:rsidDel="00000000" w:rsidR="00000000" w:rsidRPr="00000000">
        <w:rPr>
          <w:highlight w:val="white"/>
          <w:rtl w:val="0"/>
        </w:rPr>
        <w:t xml:space="preserve">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6"/>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8"/>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8"/>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8"/>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8"/>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8"/>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E">
      <w:pPr>
        <w:numPr>
          <w:ilvl w:val="0"/>
          <w:numId w:val="18"/>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0F">
      <w:pPr>
        <w:numPr>
          <w:ilvl w:val="0"/>
          <w:numId w:val="18"/>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10">
      <w:pPr>
        <w:numPr>
          <w:ilvl w:val="0"/>
          <w:numId w:val="18"/>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2">
      <w:pPr>
        <w:numPr>
          <w:ilvl w:val="0"/>
          <w:numId w:val="10"/>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3">
      <w:pPr>
        <w:numPr>
          <w:ilvl w:val="1"/>
          <w:numId w:val="10"/>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4">
      <w:pPr>
        <w:numPr>
          <w:ilvl w:val="1"/>
          <w:numId w:val="10"/>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5">
      <w:pPr>
        <w:numPr>
          <w:ilvl w:val="1"/>
          <w:numId w:val="10"/>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6">
      <w:pPr>
        <w:numPr>
          <w:ilvl w:val="1"/>
          <w:numId w:val="10"/>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7">
      <w:pPr>
        <w:numPr>
          <w:ilvl w:val="1"/>
          <w:numId w:val="10"/>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9">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A">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B">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F">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20">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Product Fabric Color Chart</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5">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6">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7">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9">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A">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cellular PVC and aluminum structures.</w:t>
      </w:r>
    </w:p>
    <w:p w:rsidR="00000000" w:rsidDel="00000000" w:rsidP="00000000" w:rsidRDefault="00000000" w:rsidRPr="00000000" w14:paraId="0000002B">
      <w:pPr>
        <w:numPr>
          <w:ilvl w:val="1"/>
          <w:numId w:val="4"/>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C">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D">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E">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F">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30">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31">
      <w:pPr>
        <w:numPr>
          <w:ilvl w:val="0"/>
          <w:numId w:val="6"/>
        </w:numPr>
        <w:spacing w:line="276" w:lineRule="auto"/>
        <w:ind w:left="720" w:hanging="360"/>
        <w:rPr>
          <w:highlight w:val="white"/>
        </w:rPr>
      </w:pPr>
      <w:r w:rsidDel="00000000" w:rsidR="00000000" w:rsidRPr="00000000">
        <w:rPr>
          <w:highlight w:val="white"/>
          <w:rtl w:val="0"/>
        </w:rPr>
        <w:t xml:space="preserve">cPVC Structures</w:t>
      </w:r>
      <w:r w:rsidDel="00000000" w:rsidR="00000000" w:rsidRPr="00000000">
        <w:rPr>
          <w:highlight w:val="white"/>
          <w:rtl w:val="0"/>
        </w:rPr>
        <w:t xml:space="preserve"> 10-Year Limited Commercial Warranty.</w:t>
      </w:r>
    </w:p>
    <w:p w:rsidR="00000000" w:rsidDel="00000000" w:rsidP="00000000" w:rsidRDefault="00000000" w:rsidRPr="00000000" w14:paraId="00000032">
      <w:pPr>
        <w:numPr>
          <w:ilvl w:val="0"/>
          <w:numId w:val="6"/>
        </w:numPr>
        <w:spacing w:line="276" w:lineRule="auto"/>
        <w:ind w:left="720" w:hanging="360"/>
        <w:rPr>
          <w:highlight w:val="white"/>
        </w:rPr>
      </w:pPr>
      <w:r w:rsidDel="00000000" w:rsidR="00000000" w:rsidRPr="00000000">
        <w:rPr>
          <w:highlight w:val="white"/>
          <w:rtl w:val="0"/>
        </w:rPr>
        <w:t xml:space="preserve">cPVC Structures 25-Year Limited Residential Warranty.</w:t>
      </w:r>
    </w:p>
    <w:p w:rsidR="00000000" w:rsidDel="00000000" w:rsidP="00000000" w:rsidRDefault="00000000" w:rsidRPr="00000000" w14:paraId="00000033">
      <w:pPr>
        <w:numPr>
          <w:ilvl w:val="0"/>
          <w:numId w:val="6"/>
        </w:numPr>
        <w:spacing w:line="276" w:lineRule="auto"/>
        <w:ind w:left="720" w:hanging="360"/>
        <w:rPr>
          <w:highlight w:val="white"/>
        </w:rPr>
      </w:pPr>
      <w:r w:rsidDel="00000000" w:rsidR="00000000" w:rsidRPr="00000000">
        <w:rPr>
          <w:highlight w:val="white"/>
          <w:rtl w:val="0"/>
        </w:rPr>
        <w:t xml:space="preserve">ColorLast Finish 20-Year Limited Warranty.</w:t>
      </w:r>
    </w:p>
    <w:p w:rsidR="00000000" w:rsidDel="00000000" w:rsidP="00000000" w:rsidRDefault="00000000" w:rsidRPr="00000000" w14:paraId="00000034">
      <w:pPr>
        <w:numPr>
          <w:ilvl w:val="0"/>
          <w:numId w:val="6"/>
        </w:numPr>
        <w:spacing w:line="276" w:lineRule="auto"/>
        <w:ind w:left="720" w:hanging="360"/>
        <w:rPr>
          <w:highlight w:val="white"/>
          <w:u w:val="none"/>
        </w:rPr>
      </w:pPr>
      <w:r w:rsidDel="00000000" w:rsidR="00000000" w:rsidRPr="00000000">
        <w:rPr>
          <w:highlight w:val="white"/>
          <w:rtl w:val="0"/>
        </w:rPr>
        <w:t xml:space="preserve">Manually Retractable Canopy 5-Year Limited Warranty.</w:t>
      </w: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t xml:space="preserve">PART 2 - PRODUCTS</w:t>
      </w:r>
    </w:p>
    <w:p w:rsidR="00000000" w:rsidDel="00000000" w:rsidP="00000000" w:rsidRDefault="00000000" w:rsidRPr="00000000" w14:paraId="00000037">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8">
      <w:pPr>
        <w:numPr>
          <w:ilvl w:val="0"/>
          <w:numId w:val="11"/>
        </w:numPr>
        <w:spacing w:line="276" w:lineRule="auto"/>
        <w:ind w:left="720" w:hanging="360"/>
        <w:rPr>
          <w:u w:val="none"/>
        </w:rPr>
      </w:pPr>
      <w:r w:rsidDel="00000000" w:rsidR="00000000" w:rsidRPr="00000000">
        <w:rPr>
          <w:highlight w:val="white"/>
          <w:rtl w:val="0"/>
        </w:rPr>
        <w:t xml:space="preserve">Balance</w:t>
      </w:r>
      <w:r w:rsidDel="00000000" w:rsidR="00000000" w:rsidRPr="00000000">
        <w:rPr>
          <w:rtl w:val="0"/>
        </w:rPr>
        <w:t xml:space="preserve"> cPVC and aluminum structure as indicated on architectural drawings.</w:t>
      </w:r>
    </w:p>
    <w:p w:rsidR="00000000" w:rsidDel="00000000" w:rsidP="00000000" w:rsidRDefault="00000000" w:rsidRPr="00000000" w14:paraId="00000039">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A">
      <w:pPr>
        <w:numPr>
          <w:ilvl w:val="1"/>
          <w:numId w:val="2"/>
        </w:numPr>
        <w:spacing w:line="276" w:lineRule="auto"/>
        <w:ind w:left="720" w:hanging="360"/>
        <w:rPr>
          <w:u w:val="none"/>
        </w:rPr>
      </w:pPr>
      <w:r w:rsidDel="00000000" w:rsidR="00000000" w:rsidRPr="00000000">
        <w:rPr>
          <w:rtl w:val="0"/>
        </w:rPr>
        <w:t xml:space="preserve">Structureworks, the exclusive manufacturer of Trex Pergola</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B">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C">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D">
      <w:pPr>
        <w:numPr>
          <w:ilvl w:val="0"/>
          <w:numId w:val="13"/>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E">
      <w:pPr>
        <w:numPr>
          <w:ilvl w:val="0"/>
          <w:numId w:val="13"/>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F">
      <w:pPr>
        <w:numPr>
          <w:ilvl w:val="0"/>
          <w:numId w:val="13"/>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40">
      <w:pPr>
        <w:numPr>
          <w:ilvl w:val="0"/>
          <w:numId w:val="13"/>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1">
      <w:pPr>
        <w:numPr>
          <w:ilvl w:val="0"/>
          <w:numId w:val="13"/>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2">
      <w:pPr>
        <w:numPr>
          <w:ilvl w:val="0"/>
          <w:numId w:val="13"/>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3">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4">
      <w:pPr>
        <w:numPr>
          <w:ilvl w:val="0"/>
          <w:numId w:val="1"/>
        </w:numPr>
        <w:spacing w:line="276" w:lineRule="auto"/>
        <w:ind w:left="720" w:hanging="360"/>
        <w:rPr>
          <w:highlight w:val="white"/>
          <w:u w:val="none"/>
        </w:rPr>
      </w:pPr>
      <w:r w:rsidDel="00000000" w:rsidR="00000000" w:rsidRPr="00000000">
        <w:rPr>
          <w:highlight w:val="white"/>
          <w:rtl w:val="0"/>
        </w:rPr>
        <w:t xml:space="preserve">cPVC Components: Extruded cellular PVC, solid, sheet, or wrapped around aluminum profiles</w:t>
      </w:r>
    </w:p>
    <w:p w:rsidR="00000000" w:rsidDel="00000000" w:rsidP="00000000" w:rsidRDefault="00000000" w:rsidRPr="00000000" w14:paraId="00000045">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6">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7">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8">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9">
      <w:pPr>
        <w:numPr>
          <w:ilvl w:val="0"/>
          <w:numId w:val="19"/>
        </w:numPr>
        <w:spacing w:line="276" w:lineRule="auto"/>
        <w:ind w:left="720" w:hanging="360"/>
        <w:rPr>
          <w:highlight w:val="white"/>
        </w:rPr>
      </w:pPr>
      <w:r w:rsidDel="00000000" w:rsidR="00000000" w:rsidRPr="00000000">
        <w:rPr>
          <w:highlight w:val="white"/>
          <w:rtl w:val="0"/>
        </w:rPr>
        <w:t xml:space="preserve">Use product in unpainted white finish; no painting is required. </w:t>
      </w:r>
      <w:r w:rsidDel="00000000" w:rsidR="00000000" w:rsidRPr="00000000">
        <w:rPr>
          <w:color w:val="fb0007"/>
          <w:rtl w:val="0"/>
        </w:rPr>
        <w:t xml:space="preserve">[NOTE TO SPECIFIER: DELETE LINE BELOW IF UNPAINTED]</w:t>
      </w:r>
      <w:r w:rsidDel="00000000" w:rsidR="00000000" w:rsidRPr="00000000">
        <w:rPr>
          <w:rtl w:val="0"/>
        </w:rPr>
      </w:r>
    </w:p>
    <w:p w:rsidR="00000000" w:rsidDel="00000000" w:rsidP="00000000" w:rsidRDefault="00000000" w:rsidRPr="00000000" w14:paraId="0000004A">
      <w:pPr>
        <w:numPr>
          <w:ilvl w:val="0"/>
          <w:numId w:val="19"/>
        </w:numPr>
        <w:spacing w:line="276" w:lineRule="auto"/>
        <w:ind w:left="720" w:hanging="360"/>
        <w:rPr>
          <w:highlight w:val="white"/>
        </w:rPr>
      </w:pPr>
      <w:r w:rsidDel="00000000" w:rsidR="00000000" w:rsidRPr="00000000">
        <w:rPr>
          <w:highlight w:val="white"/>
          <w:rtl w:val="0"/>
        </w:rPr>
        <w:t xml:space="preserve">Apply ColorLast finish to product. </w:t>
      </w:r>
      <w:r w:rsidDel="00000000" w:rsidR="00000000" w:rsidRPr="00000000">
        <w:rPr>
          <w:rtl w:val="0"/>
        </w:rPr>
        <w:t xml:space="preserve">Specify color: </w:t>
      </w:r>
      <w:r w:rsidDel="00000000" w:rsidR="00000000" w:rsidRPr="00000000">
        <w:rPr>
          <w:color w:val="fb0007"/>
          <w:rtl w:val="0"/>
        </w:rPr>
        <w:t xml:space="preserve">[NOTE TO SPECIFIER: ADD FINISH COLOR HERE]</w:t>
      </w:r>
    </w:p>
    <w:p w:rsidR="00000000" w:rsidDel="00000000" w:rsidP="00000000" w:rsidRDefault="00000000" w:rsidRPr="00000000" w14:paraId="0000004B">
      <w:pPr>
        <w:numPr>
          <w:ilvl w:val="0"/>
          <w:numId w:val="17"/>
        </w:numPr>
        <w:ind w:left="720" w:hanging="360"/>
      </w:pPr>
      <w:r w:rsidDel="00000000" w:rsidR="00000000" w:rsidRPr="00000000">
        <w:rPr>
          <w:rtl w:val="0"/>
        </w:rPr>
        <w:t xml:space="preserve">Specify Canopy Color: </w:t>
      </w:r>
      <w:r w:rsidDel="00000000" w:rsidR="00000000" w:rsidRPr="00000000">
        <w:rPr>
          <w:color w:val="fb0007"/>
          <w:rtl w:val="0"/>
        </w:rPr>
        <w:t xml:space="preserve">[NOTE TO SPECIFIER: ADD FABRIC COLOR HERE]</w:t>
      </w:r>
      <w:r w:rsidDel="00000000" w:rsidR="00000000" w:rsidRPr="00000000">
        <w:rPr>
          <w:rtl w:val="0"/>
        </w:rPr>
      </w:r>
    </w:p>
    <w:p w:rsidR="00000000" w:rsidDel="00000000" w:rsidP="00000000" w:rsidRDefault="00000000" w:rsidRPr="00000000" w14:paraId="0000004C">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D">
      <w:pPr>
        <w:numPr>
          <w:ilvl w:val="0"/>
          <w:numId w:val="15"/>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E">
      <w:pPr>
        <w:numPr>
          <w:ilvl w:val="0"/>
          <w:numId w:val="15"/>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F">
      <w:pPr>
        <w:numPr>
          <w:ilvl w:val="0"/>
          <w:numId w:val="15"/>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50">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51">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52">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3">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4">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5">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6">
      <w:pPr>
        <w:numPr>
          <w:ilvl w:val="0"/>
          <w:numId w:val="8"/>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7">
      <w:pPr>
        <w:numPr>
          <w:ilvl w:val="0"/>
          <w:numId w:val="8"/>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8">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9">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A">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B">
      <w:pPr>
        <w:numPr>
          <w:ilvl w:val="0"/>
          <w:numId w:val="14"/>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C">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D">
      <w:pPr>
        <w:numPr>
          <w:ilvl w:val="0"/>
          <w:numId w:val="12"/>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E">
      <w:pPr>
        <w:numPr>
          <w:ilvl w:val="0"/>
          <w:numId w:val="12"/>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F">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