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8"/>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Trex Bahama Shades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16"/>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16"/>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16"/>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16"/>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16"/>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16"/>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16"/>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16"/>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0">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1">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7">
      <w:pPr>
        <w:numPr>
          <w:ilvl w:val="0"/>
          <w:numId w:val="10"/>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8">
      <w:pPr>
        <w:numPr>
          <w:ilvl w:val="0"/>
          <w:numId w:val="10"/>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9">
      <w:pPr>
        <w:numPr>
          <w:ilvl w:val="1"/>
          <w:numId w:val="10"/>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A">
      <w:pPr>
        <w:numPr>
          <w:ilvl w:val="1"/>
          <w:numId w:val="10"/>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B">
      <w:pPr>
        <w:numPr>
          <w:ilvl w:val="1"/>
          <w:numId w:val="10"/>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C">
      <w:pPr>
        <w:numPr>
          <w:ilvl w:val="1"/>
          <w:numId w:val="10"/>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D">
      <w:pPr>
        <w:numPr>
          <w:ilvl w:val="0"/>
          <w:numId w:val="10"/>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E">
      <w:pPr>
        <w:numPr>
          <w:ilvl w:val="1"/>
          <w:numId w:val="10"/>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1F">
      <w:pPr>
        <w:numPr>
          <w:ilvl w:val="1"/>
          <w:numId w:val="10"/>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0">
      <w:pPr>
        <w:numPr>
          <w:ilvl w:val="1"/>
          <w:numId w:val="10"/>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1">
      <w:pPr>
        <w:numPr>
          <w:ilvl w:val="1"/>
          <w:numId w:val="10"/>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2">
      <w:pPr>
        <w:numPr>
          <w:ilvl w:val="0"/>
          <w:numId w:val="10"/>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3">
      <w:pPr>
        <w:numPr>
          <w:ilvl w:val="1"/>
          <w:numId w:val="10"/>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4">
      <w:pPr>
        <w:numPr>
          <w:ilvl w:val="1"/>
          <w:numId w:val="10"/>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6">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7">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shades.</w:t>
      </w:r>
    </w:p>
    <w:p w:rsidR="00000000" w:rsidDel="00000000" w:rsidP="00000000" w:rsidRDefault="00000000" w:rsidRPr="00000000" w14:paraId="00000028">
      <w:pPr>
        <w:numPr>
          <w:ilvl w:val="1"/>
          <w:numId w:val="4"/>
        </w:numPr>
        <w:spacing w:line="276" w:lineRule="auto"/>
        <w:ind w:left="1440" w:hanging="360"/>
      </w:pPr>
      <w:r w:rsidDel="00000000" w:rsidR="00000000" w:rsidRPr="00000000">
        <w:rPr>
          <w:rtl w:val="0"/>
        </w:rPr>
        <w:t xml:space="preserve">Installers: Familiar with the manufacturer’s shades and installation techniques.</w:t>
      </w:r>
    </w:p>
    <w:p w:rsidR="00000000" w:rsidDel="00000000" w:rsidP="00000000" w:rsidRDefault="00000000" w:rsidRPr="00000000" w14:paraId="00000029">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A">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B">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C">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D">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E">
      <w:pPr>
        <w:numPr>
          <w:ilvl w:val="0"/>
          <w:numId w:val="7"/>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2F">
      <w:pPr>
        <w:numPr>
          <w:ilvl w:val="0"/>
          <w:numId w:val="7"/>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0">
      <w:pPr>
        <w:numPr>
          <w:ilvl w:val="0"/>
          <w:numId w:val="7"/>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PART 2 - PRODUCTS</w:t>
      </w:r>
    </w:p>
    <w:p w:rsidR="00000000" w:rsidDel="00000000" w:rsidP="00000000" w:rsidRDefault="00000000" w:rsidRPr="00000000" w14:paraId="00000033">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4">
      <w:pPr>
        <w:numPr>
          <w:ilvl w:val="0"/>
          <w:numId w:val="12"/>
        </w:numPr>
        <w:spacing w:line="276" w:lineRule="auto"/>
        <w:ind w:left="720" w:hanging="360"/>
        <w:rPr>
          <w:u w:val="none"/>
        </w:rPr>
      </w:pPr>
      <w:r w:rsidDel="00000000" w:rsidR="00000000" w:rsidRPr="00000000">
        <w:rPr>
          <w:rtl w:val="0"/>
        </w:rPr>
        <w:t xml:space="preserve">Trex Bahama Shade as indicated on architectural drawings.</w:t>
      </w:r>
    </w:p>
    <w:p w:rsidR="00000000" w:rsidDel="00000000" w:rsidP="00000000" w:rsidRDefault="00000000" w:rsidRPr="00000000" w14:paraId="00000035">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6">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7">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8">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9">
      <w:pPr>
        <w:numPr>
          <w:ilvl w:val="0"/>
          <w:numId w:val="14"/>
        </w:numPr>
        <w:spacing w:line="276" w:lineRule="auto"/>
        <w:ind w:left="720" w:hanging="360"/>
        <w:rPr>
          <w:highlight w:val="white"/>
        </w:rPr>
      </w:pPr>
      <w:r w:rsidDel="00000000" w:rsidR="00000000" w:rsidRPr="00000000">
        <w:rPr>
          <w:highlight w:val="white"/>
          <w:rtl w:val="0"/>
        </w:rPr>
        <w:t xml:space="preserve">Design shade, including comprehensive engineering analysis by a qualified engineer, using structural performance requirements and design criteria indicated.</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Shade shall withstand the effects of gravity loads and the loads and stresses within limits and under conditions indicated, specific to the project location and code requirements, without permanent deformation of shade components or permanent damage to fasteners and anchors.</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shade for required allowable ground snow load in accordance with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shade in accordance with applicable fire code and provide data on ASTM E84 testing.</w:t>
      </w:r>
    </w:p>
    <w:p w:rsidR="00000000" w:rsidDel="00000000" w:rsidP="00000000" w:rsidRDefault="00000000" w:rsidRPr="00000000" w14:paraId="0000003E">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3F">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0">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1">
      <w:pPr>
        <w:numPr>
          <w:ilvl w:val="0"/>
          <w:numId w:val="1"/>
        </w:numPr>
        <w:spacing w:line="276" w:lineRule="auto"/>
        <w:ind w:left="720" w:hanging="360"/>
        <w:rPr>
          <w:highlight w:val="white"/>
          <w:u w:val="none"/>
        </w:rPr>
      </w:pPr>
      <w:r w:rsidDel="00000000" w:rsidR="00000000" w:rsidRPr="00000000">
        <w:rPr>
          <w:highlight w:val="white"/>
          <w:rtl w:val="0"/>
        </w:rPr>
        <w:t xml:space="preserve">Hardware: 300 or 400 series stainless steel</w:t>
      </w:r>
    </w:p>
    <w:p w:rsidR="00000000" w:rsidDel="00000000" w:rsidP="00000000" w:rsidRDefault="00000000" w:rsidRPr="00000000" w14:paraId="00000042">
      <w:pPr>
        <w:spacing w:line="276" w:lineRule="auto"/>
        <w:ind w:left="0" w:firstLine="0"/>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3">
      <w:pPr>
        <w:numPr>
          <w:ilvl w:val="0"/>
          <w:numId w:val="17"/>
        </w:numPr>
        <w:spacing w:line="276" w:lineRule="auto"/>
        <w:ind w:left="720" w:hanging="360"/>
        <w:rPr>
          <w:highlight w:val="white"/>
        </w:rPr>
      </w:pPr>
      <w:r w:rsidDel="00000000" w:rsidR="00000000" w:rsidRPr="00000000">
        <w:rPr>
          <w:highlight w:val="white"/>
          <w:rtl w:val="0"/>
        </w:rPr>
        <w:t xml:space="preserve">Apply powder coating to shade components i</w:t>
      </w:r>
      <w:r w:rsidDel="00000000" w:rsidR="00000000" w:rsidRPr="00000000">
        <w:rPr>
          <w:highlight w:val="white"/>
          <w:rtl w:val="0"/>
        </w:rPr>
        <w:t xml:space="preserve">n accordance with AAMA 2604.</w:t>
      </w:r>
    </w:p>
    <w:p w:rsidR="00000000" w:rsidDel="00000000" w:rsidP="00000000" w:rsidRDefault="00000000" w:rsidRPr="00000000" w14:paraId="00000044">
      <w:pPr>
        <w:numPr>
          <w:ilvl w:val="0"/>
          <w:numId w:val="17"/>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6">
      <w:pPr>
        <w:numPr>
          <w:ilvl w:val="0"/>
          <w:numId w:val="6"/>
        </w:numPr>
        <w:ind w:left="720" w:hanging="360"/>
      </w:pPr>
      <w:r w:rsidDel="00000000" w:rsidR="00000000" w:rsidRPr="00000000">
        <w:rPr>
          <w:rtl w:val="0"/>
        </w:rPr>
        <w:t xml:space="preserve">Provide pre-fabricated powder-coated aluminum shade components with steel hardware for field assembly.</w:t>
      </w:r>
      <w:r w:rsidDel="00000000" w:rsidR="00000000" w:rsidRPr="00000000">
        <w:rPr>
          <w:rtl w:val="0"/>
        </w:rPr>
      </w:r>
    </w:p>
    <w:p w:rsidR="00000000" w:rsidDel="00000000" w:rsidP="00000000" w:rsidRDefault="00000000" w:rsidRPr="00000000" w14:paraId="00000047">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8">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9">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A">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4B">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4C">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4D">
      <w:pPr>
        <w:numPr>
          <w:ilvl w:val="0"/>
          <w:numId w:val="9"/>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4E">
      <w:pPr>
        <w:numPr>
          <w:ilvl w:val="0"/>
          <w:numId w:val="9"/>
        </w:numPr>
        <w:spacing w:line="276" w:lineRule="auto"/>
        <w:ind w:left="720" w:hanging="360"/>
        <w:rPr>
          <w:highlight w:val="white"/>
          <w:u w:val="none"/>
        </w:rPr>
      </w:pPr>
      <w:r w:rsidDel="00000000" w:rsidR="00000000" w:rsidRPr="00000000">
        <w:rPr>
          <w:highlight w:val="white"/>
          <w:rtl w:val="0"/>
        </w:rPr>
        <w:t xml:space="preserve">For commercial installations within the continental US, Lion Hopper Specialties is the authorized installer.</w:t>
      </w:r>
    </w:p>
    <w:p w:rsidR="00000000" w:rsidDel="00000000" w:rsidP="00000000" w:rsidRDefault="00000000" w:rsidRPr="00000000" w14:paraId="0000004F">
      <w:pPr>
        <w:spacing w:line="276" w:lineRule="auto"/>
        <w:ind w:left="720" w:firstLine="0"/>
        <w:rPr>
          <w:highlight w:val="white"/>
        </w:rPr>
      </w:pPr>
      <w:r w:rsidDel="00000000" w:rsidR="00000000" w:rsidRPr="00000000">
        <w:rPr>
          <w:highlight w:val="white"/>
          <w:rtl w:val="0"/>
        </w:rPr>
        <w:t xml:space="preserve">3300B Dill Smith Drive Fredericksburg, VA 22408</w:t>
      </w:r>
    </w:p>
    <w:p w:rsidR="00000000" w:rsidDel="00000000" w:rsidP="00000000" w:rsidRDefault="00000000" w:rsidRPr="00000000" w14:paraId="00000050">
      <w:pPr>
        <w:spacing w:line="276" w:lineRule="auto"/>
        <w:ind w:left="720" w:firstLine="0"/>
        <w:rPr>
          <w:highlight w:val="white"/>
        </w:rPr>
      </w:pPr>
      <w:r w:rsidDel="00000000" w:rsidR="00000000" w:rsidRPr="00000000">
        <w:rPr>
          <w:highlight w:val="white"/>
          <w:rtl w:val="0"/>
        </w:rPr>
        <w:t xml:space="preserve">855-855-6884, info@lionhopper.com, www.lionhopper.com</w:t>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2">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3">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4">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5">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6">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