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t xml:space="preserve">SECTION 10 71 13</w:t>
      </w:r>
    </w:p>
    <w:p w:rsidR="00000000" w:rsidDel="00000000" w:rsidP="00000000" w:rsidRDefault="00000000" w:rsidRPr="00000000" w14:paraId="00000002">
      <w:pPr>
        <w:spacing w:line="276" w:lineRule="auto"/>
        <w:jc w:val="center"/>
        <w:rPr/>
      </w:pPr>
      <w:r w:rsidDel="00000000" w:rsidR="00000000" w:rsidRPr="00000000">
        <w:rPr>
          <w:rtl w:val="0"/>
        </w:rPr>
        <w:t xml:space="preserve">EXTERIOR SUN CONTROL DEVICES</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PART 1 - GENERAL</w:t>
      </w:r>
    </w:p>
    <w:p w:rsidR="00000000" w:rsidDel="00000000" w:rsidP="00000000" w:rsidRDefault="00000000" w:rsidRPr="00000000" w14:paraId="00000004">
      <w:pPr>
        <w:spacing w:line="276" w:lineRule="auto"/>
        <w:rPr/>
      </w:pPr>
      <w:r w:rsidDel="00000000" w:rsidR="00000000" w:rsidRPr="00000000">
        <w:rPr>
          <w:rtl w:val="0"/>
        </w:rPr>
        <w:t xml:space="preserve">1.01</w:t>
        <w:tab/>
        <w:t xml:space="preserve">SECTION INCLUDES</w:t>
      </w:r>
    </w:p>
    <w:p w:rsidR="00000000" w:rsidDel="00000000" w:rsidP="00000000" w:rsidRDefault="00000000" w:rsidRPr="00000000" w14:paraId="00000005">
      <w:pPr>
        <w:numPr>
          <w:ilvl w:val="0"/>
          <w:numId w:val="8"/>
        </w:numPr>
        <w:spacing w:line="276" w:lineRule="auto"/>
        <w:ind w:left="720" w:hanging="360"/>
        <w:rPr>
          <w:highlight w:val="white"/>
        </w:rPr>
      </w:pPr>
      <w:r w:rsidDel="00000000" w:rsidR="00000000" w:rsidRPr="00000000">
        <w:rPr>
          <w:highlight w:val="white"/>
          <w:rtl w:val="0"/>
        </w:rPr>
        <w:t xml:space="preserve">Work in this section shall include the design, fabrication, and installation of aluminum Umbra RPC canopies </w:t>
      </w:r>
      <w:r w:rsidDel="00000000" w:rsidR="00000000" w:rsidRPr="00000000">
        <w:rPr>
          <w:highlight w:val="white"/>
          <w:rtl w:val="0"/>
        </w:rPr>
        <w:t xml:space="preserve">as shown in drawings and as specified.</w:t>
      </w:r>
      <w:r w:rsidDel="00000000" w:rsidR="00000000" w:rsidRPr="00000000">
        <w:rPr>
          <w:rtl w:val="0"/>
        </w:rPr>
      </w:r>
    </w:p>
    <w:p w:rsidR="00000000" w:rsidDel="00000000" w:rsidP="00000000" w:rsidRDefault="00000000" w:rsidRPr="00000000" w14:paraId="00000006">
      <w:pPr>
        <w:spacing w:line="276" w:lineRule="auto"/>
        <w:rPr>
          <w:highlight w:val="white"/>
        </w:rPr>
      </w:pPr>
      <w:r w:rsidDel="00000000" w:rsidR="00000000" w:rsidRPr="00000000">
        <w:rPr>
          <w:rtl w:val="0"/>
        </w:rPr>
        <w:t xml:space="preserve">1.02 </w:t>
        <w:tab/>
      </w:r>
      <w:r w:rsidDel="00000000" w:rsidR="00000000" w:rsidRPr="00000000">
        <w:rPr>
          <w:highlight w:val="white"/>
          <w:rtl w:val="0"/>
        </w:rPr>
        <w:t xml:space="preserve">REFERENCES</w:t>
      </w:r>
    </w:p>
    <w:p w:rsidR="00000000" w:rsidDel="00000000" w:rsidP="00000000" w:rsidRDefault="00000000" w:rsidRPr="00000000" w14:paraId="00000007">
      <w:pPr>
        <w:numPr>
          <w:ilvl w:val="0"/>
          <w:numId w:val="17"/>
        </w:numPr>
        <w:spacing w:line="276" w:lineRule="auto"/>
        <w:ind w:left="720" w:hanging="360"/>
        <w:rPr>
          <w:highlight w:val="white"/>
        </w:rPr>
      </w:pPr>
      <w:r w:rsidDel="00000000" w:rsidR="00000000" w:rsidRPr="00000000">
        <w:rPr>
          <w:highlight w:val="white"/>
          <w:rtl w:val="0"/>
        </w:rPr>
        <w:t xml:space="preserve">2018 International Residential Code for One- and Two-Family Dwellings.</w:t>
      </w:r>
    </w:p>
    <w:p w:rsidR="00000000" w:rsidDel="00000000" w:rsidP="00000000" w:rsidRDefault="00000000" w:rsidRPr="00000000" w14:paraId="00000008">
      <w:pPr>
        <w:numPr>
          <w:ilvl w:val="0"/>
          <w:numId w:val="17"/>
        </w:numPr>
        <w:spacing w:line="276" w:lineRule="auto"/>
        <w:ind w:left="720" w:hanging="360"/>
        <w:rPr>
          <w:highlight w:val="white"/>
        </w:rPr>
      </w:pPr>
      <w:r w:rsidDel="00000000" w:rsidR="00000000" w:rsidRPr="00000000">
        <w:rPr>
          <w:highlight w:val="white"/>
          <w:rtl w:val="0"/>
        </w:rPr>
        <w:t xml:space="preserve">2018 International Building Code.</w:t>
      </w:r>
    </w:p>
    <w:p w:rsidR="00000000" w:rsidDel="00000000" w:rsidP="00000000" w:rsidRDefault="00000000" w:rsidRPr="00000000" w14:paraId="00000009">
      <w:pPr>
        <w:numPr>
          <w:ilvl w:val="0"/>
          <w:numId w:val="17"/>
        </w:numPr>
        <w:spacing w:line="276" w:lineRule="auto"/>
        <w:ind w:left="720" w:hanging="360"/>
        <w:rPr>
          <w:highlight w:val="white"/>
        </w:rPr>
      </w:pPr>
      <w:r w:rsidDel="00000000" w:rsidR="00000000" w:rsidRPr="00000000">
        <w:rPr>
          <w:highlight w:val="white"/>
          <w:rtl w:val="0"/>
        </w:rPr>
        <w:t xml:space="preserve">ASTM E84 - Standard Test Method for Surface Burning Characteristics of Building Materials.</w:t>
      </w:r>
    </w:p>
    <w:p w:rsidR="00000000" w:rsidDel="00000000" w:rsidP="00000000" w:rsidRDefault="00000000" w:rsidRPr="00000000" w14:paraId="0000000A">
      <w:pPr>
        <w:numPr>
          <w:ilvl w:val="0"/>
          <w:numId w:val="17"/>
        </w:numPr>
        <w:spacing w:line="276" w:lineRule="auto"/>
        <w:ind w:left="720" w:hanging="360"/>
        <w:rPr>
          <w:highlight w:val="white"/>
        </w:rPr>
      </w:pPr>
      <w:r w:rsidDel="00000000" w:rsidR="00000000" w:rsidRPr="00000000">
        <w:rPr>
          <w:highlight w:val="white"/>
          <w:rtl w:val="0"/>
        </w:rPr>
        <w:t xml:space="preserve">ASCE 7-16 - Minimum Design Loads for Buildings and Other Structures.</w:t>
      </w:r>
    </w:p>
    <w:p w:rsidR="00000000" w:rsidDel="00000000" w:rsidP="00000000" w:rsidRDefault="00000000" w:rsidRPr="00000000" w14:paraId="0000000B">
      <w:pPr>
        <w:numPr>
          <w:ilvl w:val="0"/>
          <w:numId w:val="17"/>
        </w:numPr>
        <w:spacing w:line="276" w:lineRule="auto"/>
        <w:ind w:left="720" w:hanging="360"/>
        <w:rPr>
          <w:highlight w:val="white"/>
        </w:rPr>
      </w:pPr>
      <w:r w:rsidDel="00000000" w:rsidR="00000000" w:rsidRPr="00000000">
        <w:rPr>
          <w:highlight w:val="white"/>
          <w:rtl w:val="0"/>
        </w:rPr>
        <w:t xml:space="preserve">AAMA 2604 - Voluntary Specification, Performance Requirements and Test Procedures for High-Performance Organic Coatings on Aluminum Extrusions and Panels.</w:t>
      </w:r>
    </w:p>
    <w:p w:rsidR="00000000" w:rsidDel="00000000" w:rsidP="00000000" w:rsidRDefault="00000000" w:rsidRPr="00000000" w14:paraId="0000000C">
      <w:pPr>
        <w:numPr>
          <w:ilvl w:val="0"/>
          <w:numId w:val="17"/>
        </w:numPr>
        <w:spacing w:line="276" w:lineRule="auto"/>
        <w:ind w:left="720" w:hanging="360"/>
        <w:rPr>
          <w:highlight w:val="white"/>
          <w:u w:val="none"/>
        </w:rPr>
      </w:pPr>
      <w:r w:rsidDel="00000000" w:rsidR="00000000" w:rsidRPr="00000000">
        <w:rPr>
          <w:highlight w:val="white"/>
          <w:rtl w:val="0"/>
        </w:rPr>
        <w:t xml:space="preserve">Aluminum Design Manual 2015.</w:t>
      </w:r>
    </w:p>
    <w:p w:rsidR="00000000" w:rsidDel="00000000" w:rsidP="00000000" w:rsidRDefault="00000000" w:rsidRPr="00000000" w14:paraId="0000000D">
      <w:pPr>
        <w:numPr>
          <w:ilvl w:val="0"/>
          <w:numId w:val="17"/>
        </w:numPr>
        <w:spacing w:line="276" w:lineRule="auto"/>
        <w:ind w:left="720" w:hanging="360"/>
        <w:rPr>
          <w:highlight w:val="white"/>
          <w:u w:val="none"/>
        </w:rPr>
      </w:pPr>
      <w:r w:rsidDel="00000000" w:rsidR="00000000" w:rsidRPr="00000000">
        <w:rPr>
          <w:highlight w:val="white"/>
          <w:rtl w:val="0"/>
        </w:rPr>
        <w:t xml:space="preserve">ASTM B 209, Specification for Aluminum and Aluminum Alloy Sheet and Plate.</w:t>
      </w:r>
    </w:p>
    <w:p w:rsidR="00000000" w:rsidDel="00000000" w:rsidP="00000000" w:rsidRDefault="00000000" w:rsidRPr="00000000" w14:paraId="0000000E">
      <w:pPr>
        <w:numPr>
          <w:ilvl w:val="0"/>
          <w:numId w:val="17"/>
        </w:numPr>
        <w:spacing w:line="276" w:lineRule="auto"/>
        <w:ind w:left="720" w:hanging="360"/>
        <w:rPr>
          <w:highlight w:val="white"/>
          <w:u w:val="none"/>
        </w:rPr>
      </w:pPr>
      <w:r w:rsidDel="00000000" w:rsidR="00000000" w:rsidRPr="00000000">
        <w:rPr>
          <w:highlight w:val="white"/>
          <w:rtl w:val="0"/>
        </w:rPr>
        <w:t xml:space="preserve">ASTM B 221, Specification for Aluminum and Aluminum Alloy Extruded Bars, Rods, Wire, Profiles, and Tubes.</w:t>
      </w:r>
    </w:p>
    <w:p w:rsidR="00000000" w:rsidDel="00000000" w:rsidP="00000000" w:rsidRDefault="00000000" w:rsidRPr="00000000" w14:paraId="0000000F">
      <w:pPr>
        <w:numPr>
          <w:ilvl w:val="0"/>
          <w:numId w:val="17"/>
        </w:numPr>
        <w:spacing w:line="276" w:lineRule="auto"/>
        <w:ind w:left="720" w:hanging="360"/>
        <w:rPr>
          <w:highlight w:val="white"/>
          <w:u w:val="none"/>
        </w:rPr>
      </w:pPr>
      <w:r w:rsidDel="00000000" w:rsidR="00000000" w:rsidRPr="00000000">
        <w:rPr>
          <w:highlight w:val="white"/>
          <w:rtl w:val="0"/>
        </w:rPr>
        <w:t xml:space="preserve">ANSI/AWS D1.2, Structural Welding Code – Aluminum.</w:t>
      </w:r>
    </w:p>
    <w:p w:rsidR="00000000" w:rsidDel="00000000" w:rsidP="00000000" w:rsidRDefault="00000000" w:rsidRPr="00000000" w14:paraId="00000010">
      <w:pPr>
        <w:spacing w:line="276" w:lineRule="auto"/>
        <w:rPr>
          <w:highlight w:val="white"/>
        </w:rPr>
      </w:pPr>
      <w:r w:rsidDel="00000000" w:rsidR="00000000" w:rsidRPr="00000000">
        <w:rPr>
          <w:highlight w:val="white"/>
          <w:rtl w:val="0"/>
        </w:rPr>
        <w:t xml:space="preserve">1.03</w:t>
        <w:tab/>
        <w:t xml:space="preserve">ADMINISTRATIVE REQUIREMENTS</w:t>
      </w:r>
    </w:p>
    <w:p w:rsidR="00000000" w:rsidDel="00000000" w:rsidP="00000000" w:rsidRDefault="00000000" w:rsidRPr="00000000" w14:paraId="00000011">
      <w:pPr>
        <w:numPr>
          <w:ilvl w:val="0"/>
          <w:numId w:val="11"/>
        </w:numPr>
        <w:spacing w:line="276" w:lineRule="auto"/>
        <w:ind w:left="720" w:hanging="360"/>
        <w:rPr>
          <w:highlight w:val="white"/>
          <w:u w:val="none"/>
        </w:rPr>
      </w:pPr>
      <w:r w:rsidDel="00000000" w:rsidR="00000000" w:rsidRPr="00000000">
        <w:rPr>
          <w:highlight w:val="white"/>
          <w:rtl w:val="0"/>
        </w:rPr>
        <w:t xml:space="preserve">SEQUENCING</w:t>
      </w:r>
      <w:r w:rsidDel="00000000" w:rsidR="00000000" w:rsidRPr="00000000">
        <w:rPr>
          <w:rtl w:val="0"/>
        </w:rPr>
      </w:r>
    </w:p>
    <w:p w:rsidR="00000000" w:rsidDel="00000000" w:rsidP="00000000" w:rsidRDefault="00000000" w:rsidRPr="00000000" w14:paraId="00000012">
      <w:pPr>
        <w:numPr>
          <w:ilvl w:val="1"/>
          <w:numId w:val="11"/>
        </w:numPr>
        <w:spacing w:line="276" w:lineRule="auto"/>
        <w:ind w:left="1440" w:hanging="360"/>
        <w:rPr>
          <w:u w:val="none"/>
        </w:rPr>
      </w:pPr>
      <w:r w:rsidDel="00000000" w:rsidR="00000000" w:rsidRPr="00000000">
        <w:rPr>
          <w:rtl w:val="0"/>
        </w:rPr>
        <w:t xml:space="preserve">Ensure that product selections such as sizing, attachment conditions, and finishes are supplied to the manufacturer so as not to delay the release to fabricate.</w:t>
      </w:r>
    </w:p>
    <w:p w:rsidR="00000000" w:rsidDel="00000000" w:rsidP="00000000" w:rsidRDefault="00000000" w:rsidRPr="00000000" w14:paraId="00000013">
      <w:pPr>
        <w:numPr>
          <w:ilvl w:val="1"/>
          <w:numId w:val="11"/>
        </w:numPr>
        <w:spacing w:line="276" w:lineRule="auto"/>
        <w:ind w:left="1440" w:hanging="360"/>
        <w:rPr>
          <w:u w:val="none"/>
        </w:rPr>
      </w:pPr>
      <w:r w:rsidDel="00000000" w:rsidR="00000000" w:rsidRPr="00000000">
        <w:rPr>
          <w:rtl w:val="0"/>
        </w:rPr>
        <w:t xml:space="preserve">Ensure that site-specific engineering and code requirements are provided to the manufacturer before the engineering services scope begins.</w:t>
      </w:r>
    </w:p>
    <w:p w:rsidR="00000000" w:rsidDel="00000000" w:rsidP="00000000" w:rsidRDefault="00000000" w:rsidRPr="00000000" w14:paraId="00000014">
      <w:pPr>
        <w:numPr>
          <w:ilvl w:val="1"/>
          <w:numId w:val="11"/>
        </w:numPr>
        <w:spacing w:line="276" w:lineRule="auto"/>
        <w:ind w:left="1440" w:hanging="360"/>
        <w:rPr>
          <w:u w:val="none"/>
        </w:rPr>
      </w:pPr>
      <w:r w:rsidDel="00000000" w:rsidR="00000000" w:rsidRPr="00000000">
        <w:rPr>
          <w:rtl w:val="0"/>
        </w:rPr>
        <w:t xml:space="preserve">Ensure that plans and other information required for the installation of products of this section are furnished to affected trades in time to prevent interruption of construction progress.</w:t>
      </w:r>
    </w:p>
    <w:p w:rsidR="00000000" w:rsidDel="00000000" w:rsidP="00000000" w:rsidRDefault="00000000" w:rsidRPr="00000000" w14:paraId="00000015">
      <w:pPr>
        <w:numPr>
          <w:ilvl w:val="1"/>
          <w:numId w:val="11"/>
        </w:numPr>
        <w:spacing w:line="276" w:lineRule="auto"/>
        <w:ind w:left="1440" w:hanging="360"/>
        <w:rPr>
          <w:u w:val="none"/>
        </w:rPr>
      </w:pPr>
      <w:r w:rsidDel="00000000" w:rsidR="00000000" w:rsidRPr="00000000">
        <w:rPr>
          <w:rtl w:val="0"/>
        </w:rPr>
        <w:t xml:space="preserve">Ensure that products of this section are supplied to affected trades in time to prevent interruption of construction progress.</w:t>
      </w:r>
    </w:p>
    <w:p w:rsidR="00000000" w:rsidDel="00000000" w:rsidP="00000000" w:rsidRDefault="00000000" w:rsidRPr="00000000" w14:paraId="00000016">
      <w:pPr>
        <w:numPr>
          <w:ilvl w:val="1"/>
          <w:numId w:val="11"/>
        </w:numPr>
        <w:spacing w:line="276" w:lineRule="auto"/>
        <w:ind w:left="1440" w:hanging="360"/>
        <w:rPr>
          <w:u w:val="none"/>
        </w:rPr>
      </w:pPr>
      <w:r w:rsidDel="00000000" w:rsidR="00000000" w:rsidRPr="00000000">
        <w:rPr>
          <w:rtl w:val="0"/>
        </w:rPr>
        <w:t xml:space="preserve">Ensure that work surrounding the installation location is substantially complete to prevent interruption of installation of the products in this section.</w:t>
      </w: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1.04</w:t>
        <w:tab/>
        <w:t xml:space="preserve">SUBMITTALS</w:t>
      </w:r>
    </w:p>
    <w:p w:rsidR="00000000" w:rsidDel="00000000" w:rsidP="00000000" w:rsidRDefault="00000000" w:rsidRPr="00000000" w14:paraId="00000018">
      <w:pPr>
        <w:numPr>
          <w:ilvl w:val="0"/>
          <w:numId w:val="10"/>
        </w:numPr>
        <w:spacing w:line="276" w:lineRule="auto"/>
        <w:ind w:left="720" w:hanging="360"/>
        <w:rPr>
          <w:u w:val="none"/>
        </w:rPr>
      </w:pPr>
      <w:r w:rsidDel="00000000" w:rsidR="00000000" w:rsidRPr="00000000">
        <w:rPr>
          <w:rtl w:val="0"/>
        </w:rPr>
        <w:t xml:space="preserve">Submit under provisions of </w:t>
      </w:r>
      <w:r w:rsidDel="00000000" w:rsidR="00000000" w:rsidRPr="00000000">
        <w:rPr>
          <w:rtl w:val="0"/>
        </w:rPr>
        <w:t xml:space="preserve">Division 01 - General Requirements</w:t>
      </w:r>
    </w:p>
    <w:p w:rsidR="00000000" w:rsidDel="00000000" w:rsidP="00000000" w:rsidRDefault="00000000" w:rsidRPr="00000000" w14:paraId="00000019">
      <w:pPr>
        <w:numPr>
          <w:ilvl w:val="0"/>
          <w:numId w:val="10"/>
        </w:numPr>
        <w:spacing w:line="276" w:lineRule="auto"/>
        <w:ind w:left="720" w:hanging="360"/>
        <w:rPr>
          <w:u w:val="none"/>
        </w:rPr>
      </w:pPr>
      <w:r w:rsidDel="00000000" w:rsidR="00000000" w:rsidRPr="00000000">
        <w:rPr>
          <w:rtl w:val="0"/>
        </w:rPr>
        <w:t xml:space="preserve">Action Submittals</w:t>
      </w:r>
    </w:p>
    <w:p w:rsidR="00000000" w:rsidDel="00000000" w:rsidP="00000000" w:rsidRDefault="00000000" w:rsidRPr="00000000" w14:paraId="0000001A">
      <w:pPr>
        <w:numPr>
          <w:ilvl w:val="1"/>
          <w:numId w:val="10"/>
        </w:numPr>
        <w:spacing w:line="276" w:lineRule="auto"/>
        <w:ind w:left="1440" w:hanging="360"/>
        <w:rPr>
          <w:u w:val="none"/>
        </w:rPr>
      </w:pPr>
      <w:r w:rsidDel="00000000" w:rsidR="00000000" w:rsidRPr="00000000">
        <w:rPr>
          <w:rtl w:val="0"/>
        </w:rPr>
        <w:t xml:space="preserve">Specification Sheets: Indicate the basis of design, product sizing, and options selections</w:t>
      </w:r>
    </w:p>
    <w:p w:rsidR="00000000" w:rsidDel="00000000" w:rsidP="00000000" w:rsidRDefault="00000000" w:rsidRPr="00000000" w14:paraId="0000001B">
      <w:pPr>
        <w:numPr>
          <w:ilvl w:val="1"/>
          <w:numId w:val="10"/>
        </w:numPr>
        <w:spacing w:line="276" w:lineRule="auto"/>
        <w:ind w:left="1440" w:hanging="360"/>
        <w:rPr>
          <w:u w:val="none"/>
        </w:rPr>
      </w:pPr>
      <w:r w:rsidDel="00000000" w:rsidR="00000000" w:rsidRPr="00000000">
        <w:rPr>
          <w:rtl w:val="0"/>
        </w:rPr>
        <w:t xml:space="preserve">Shop Drawings: Indicate dimensions, locations of members, connections, general construction details, anchorages, method of anchorage, and installation method.</w:t>
      </w:r>
    </w:p>
    <w:p w:rsidR="00000000" w:rsidDel="00000000" w:rsidP="00000000" w:rsidRDefault="00000000" w:rsidRPr="00000000" w14:paraId="0000001C">
      <w:pPr>
        <w:numPr>
          <w:ilvl w:val="1"/>
          <w:numId w:val="10"/>
        </w:numPr>
        <w:spacing w:line="276" w:lineRule="auto"/>
        <w:ind w:left="1440" w:hanging="360"/>
        <w:rPr>
          <w:u w:val="none"/>
        </w:rPr>
      </w:pPr>
      <w:r w:rsidDel="00000000" w:rsidR="00000000" w:rsidRPr="00000000">
        <w:rPr>
          <w:rtl w:val="0"/>
        </w:rPr>
        <w:t xml:space="preserve">Samples: Submit material and color selection samples.</w:t>
      </w:r>
    </w:p>
    <w:p w:rsidR="00000000" w:rsidDel="00000000" w:rsidP="00000000" w:rsidRDefault="00000000" w:rsidRPr="00000000" w14:paraId="0000001D">
      <w:pPr>
        <w:numPr>
          <w:ilvl w:val="1"/>
          <w:numId w:val="10"/>
        </w:numPr>
        <w:spacing w:line="276" w:lineRule="auto"/>
        <w:ind w:left="1440" w:hanging="360"/>
        <w:rPr>
          <w:u w:val="none"/>
        </w:rPr>
      </w:pPr>
      <w:r w:rsidDel="00000000" w:rsidR="00000000" w:rsidRPr="00000000">
        <w:rPr>
          <w:rtl w:val="0"/>
        </w:rPr>
        <w:t xml:space="preserve">Delegated Design Submittals: Submit engineered shop drawings signed and stamped by a licensed professional engineer employed by the Manufacturer licensed in the project location.</w:t>
      </w:r>
    </w:p>
    <w:p w:rsidR="00000000" w:rsidDel="00000000" w:rsidP="00000000" w:rsidRDefault="00000000" w:rsidRPr="00000000" w14:paraId="0000001E">
      <w:pPr>
        <w:numPr>
          <w:ilvl w:val="0"/>
          <w:numId w:val="10"/>
        </w:numPr>
        <w:spacing w:line="276" w:lineRule="auto"/>
        <w:ind w:left="720" w:hanging="360"/>
        <w:rPr>
          <w:u w:val="none"/>
        </w:rPr>
      </w:pPr>
      <w:r w:rsidDel="00000000" w:rsidR="00000000" w:rsidRPr="00000000">
        <w:rPr>
          <w:rtl w:val="0"/>
        </w:rPr>
        <w:t xml:space="preserve">Informational Submittals</w:t>
      </w:r>
    </w:p>
    <w:p w:rsidR="00000000" w:rsidDel="00000000" w:rsidP="00000000" w:rsidRDefault="00000000" w:rsidRPr="00000000" w14:paraId="0000001F">
      <w:pPr>
        <w:numPr>
          <w:ilvl w:val="1"/>
          <w:numId w:val="10"/>
        </w:numPr>
        <w:spacing w:line="276" w:lineRule="auto"/>
        <w:ind w:left="1440" w:hanging="360"/>
        <w:rPr>
          <w:u w:val="none"/>
        </w:rPr>
      </w:pPr>
      <w:r w:rsidDel="00000000" w:rsidR="00000000" w:rsidRPr="00000000">
        <w:rPr>
          <w:rtl w:val="0"/>
        </w:rPr>
        <w:t xml:space="preserve">Product Cut Sheets</w:t>
      </w:r>
    </w:p>
    <w:p w:rsidR="00000000" w:rsidDel="00000000" w:rsidP="00000000" w:rsidRDefault="00000000" w:rsidRPr="00000000" w14:paraId="00000020">
      <w:pPr>
        <w:numPr>
          <w:ilvl w:val="1"/>
          <w:numId w:val="10"/>
        </w:numPr>
        <w:spacing w:line="276" w:lineRule="auto"/>
        <w:ind w:left="1440" w:hanging="360"/>
        <w:rPr>
          <w:u w:val="none"/>
        </w:rPr>
      </w:pPr>
      <w:r w:rsidDel="00000000" w:rsidR="00000000" w:rsidRPr="00000000">
        <w:rPr>
          <w:rtl w:val="0"/>
        </w:rPr>
        <w:t xml:space="preserve">Manufacturer’s Warranty</w:t>
      </w:r>
    </w:p>
    <w:p w:rsidR="00000000" w:rsidDel="00000000" w:rsidP="00000000" w:rsidRDefault="00000000" w:rsidRPr="00000000" w14:paraId="00000021">
      <w:pPr>
        <w:numPr>
          <w:ilvl w:val="1"/>
          <w:numId w:val="10"/>
        </w:numPr>
        <w:spacing w:line="276" w:lineRule="auto"/>
        <w:ind w:left="1440" w:hanging="360"/>
        <w:rPr>
          <w:u w:val="none"/>
        </w:rPr>
      </w:pPr>
      <w:r w:rsidDel="00000000" w:rsidR="00000000" w:rsidRPr="00000000">
        <w:rPr>
          <w:rtl w:val="0"/>
        </w:rPr>
        <w:t xml:space="preserve">Product Finish Color Chart</w:t>
      </w:r>
    </w:p>
    <w:p w:rsidR="00000000" w:rsidDel="00000000" w:rsidP="00000000" w:rsidRDefault="00000000" w:rsidRPr="00000000" w14:paraId="00000022">
      <w:pPr>
        <w:numPr>
          <w:ilvl w:val="1"/>
          <w:numId w:val="10"/>
        </w:numPr>
        <w:spacing w:line="276" w:lineRule="auto"/>
        <w:ind w:left="1440" w:hanging="360"/>
        <w:rPr>
          <w:u w:val="none"/>
        </w:rPr>
      </w:pPr>
      <w:r w:rsidDel="00000000" w:rsidR="00000000" w:rsidRPr="00000000">
        <w:rPr>
          <w:rtl w:val="0"/>
        </w:rPr>
        <w:t xml:space="preserve">Installation Guide</w:t>
      </w:r>
    </w:p>
    <w:p w:rsidR="00000000" w:rsidDel="00000000" w:rsidP="00000000" w:rsidRDefault="00000000" w:rsidRPr="00000000" w14:paraId="00000023">
      <w:pPr>
        <w:numPr>
          <w:ilvl w:val="0"/>
          <w:numId w:val="10"/>
        </w:numPr>
        <w:spacing w:line="276" w:lineRule="auto"/>
        <w:ind w:left="720" w:hanging="360"/>
        <w:rPr>
          <w:u w:val="none"/>
        </w:rPr>
      </w:pPr>
      <w:r w:rsidDel="00000000" w:rsidR="00000000" w:rsidRPr="00000000">
        <w:rPr>
          <w:rtl w:val="0"/>
        </w:rPr>
        <w:t xml:space="preserve">Closeout Submittals</w:t>
      </w:r>
    </w:p>
    <w:p w:rsidR="00000000" w:rsidDel="00000000" w:rsidP="00000000" w:rsidRDefault="00000000" w:rsidRPr="00000000" w14:paraId="00000024">
      <w:pPr>
        <w:numPr>
          <w:ilvl w:val="1"/>
          <w:numId w:val="10"/>
        </w:numPr>
        <w:spacing w:line="276" w:lineRule="auto"/>
        <w:ind w:left="1440" w:hanging="360"/>
        <w:rPr>
          <w:u w:val="none"/>
        </w:rPr>
      </w:pPr>
      <w:r w:rsidDel="00000000" w:rsidR="00000000" w:rsidRPr="00000000">
        <w:rPr>
          <w:rtl w:val="0"/>
        </w:rPr>
        <w:t xml:space="preserve">Operation and Maintenance Information</w:t>
      </w:r>
      <w:r w:rsidDel="00000000" w:rsidR="00000000" w:rsidRPr="00000000">
        <w:rPr>
          <w:rtl w:val="0"/>
        </w:rPr>
      </w:r>
    </w:p>
    <w:p w:rsidR="00000000" w:rsidDel="00000000" w:rsidP="00000000" w:rsidRDefault="00000000" w:rsidRPr="00000000" w14:paraId="00000025">
      <w:pPr>
        <w:numPr>
          <w:ilvl w:val="1"/>
          <w:numId w:val="10"/>
        </w:numPr>
        <w:spacing w:line="276" w:lineRule="auto"/>
        <w:ind w:left="1440" w:hanging="360"/>
      </w:pPr>
      <w:r w:rsidDel="00000000" w:rsidR="00000000" w:rsidRPr="00000000">
        <w:rPr>
          <w:rtl w:val="0"/>
        </w:rPr>
        <w:t xml:space="preserve">Manufacturer’s Warranty</w:t>
      </w: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1.05</w:t>
        <w:tab/>
        <w:t xml:space="preserve">QUALITY ASSURANCE</w:t>
      </w:r>
    </w:p>
    <w:p w:rsidR="00000000" w:rsidDel="00000000" w:rsidP="00000000" w:rsidRDefault="00000000" w:rsidRPr="00000000" w14:paraId="00000027">
      <w:pPr>
        <w:numPr>
          <w:ilvl w:val="0"/>
          <w:numId w:val="4"/>
        </w:numPr>
        <w:spacing w:line="276" w:lineRule="auto"/>
        <w:ind w:left="720" w:hanging="360"/>
        <w:rPr>
          <w:u w:val="none"/>
        </w:rPr>
      </w:pPr>
      <w:r w:rsidDel="00000000" w:rsidR="00000000" w:rsidRPr="00000000">
        <w:rPr>
          <w:rtl w:val="0"/>
        </w:rPr>
        <w:t xml:space="preserve">Qualifications</w:t>
      </w:r>
    </w:p>
    <w:p w:rsidR="00000000" w:rsidDel="00000000" w:rsidP="00000000" w:rsidRDefault="00000000" w:rsidRPr="00000000" w14:paraId="00000028">
      <w:pPr>
        <w:numPr>
          <w:ilvl w:val="1"/>
          <w:numId w:val="4"/>
        </w:numPr>
        <w:spacing w:line="276" w:lineRule="auto"/>
        <w:ind w:left="1440" w:hanging="360"/>
      </w:pPr>
      <w:r w:rsidDel="00000000" w:rsidR="00000000" w:rsidRPr="00000000">
        <w:rPr>
          <w:rtl w:val="0"/>
        </w:rPr>
        <w:t xml:space="preserve">Manufacturer: Single source manufacturer for design, engineering, fabrication, and shipping with a minimum of 15 years of experience fabricating aluminum canopies.</w:t>
      </w:r>
    </w:p>
    <w:p w:rsidR="00000000" w:rsidDel="00000000" w:rsidP="00000000" w:rsidRDefault="00000000" w:rsidRPr="00000000" w14:paraId="00000029">
      <w:pPr>
        <w:numPr>
          <w:ilvl w:val="1"/>
          <w:numId w:val="4"/>
        </w:numPr>
        <w:spacing w:line="276" w:lineRule="auto"/>
        <w:ind w:left="1440" w:hanging="360"/>
      </w:pPr>
      <w:r w:rsidDel="00000000" w:rsidR="00000000" w:rsidRPr="00000000">
        <w:rPr>
          <w:rtl w:val="0"/>
        </w:rPr>
        <w:t xml:space="preserve">Installers: Familiar with the manufacturer’s canopies and installation techniques.</w:t>
      </w:r>
    </w:p>
    <w:p w:rsidR="00000000" w:rsidDel="00000000" w:rsidP="00000000" w:rsidRDefault="00000000" w:rsidRPr="00000000" w14:paraId="0000002A">
      <w:pPr>
        <w:numPr>
          <w:ilvl w:val="1"/>
          <w:numId w:val="4"/>
        </w:numPr>
        <w:spacing w:line="276" w:lineRule="auto"/>
        <w:ind w:left="1440" w:hanging="360"/>
        <w:rPr>
          <w:u w:val="none"/>
        </w:rPr>
      </w:pPr>
      <w:r w:rsidDel="00000000" w:rsidR="00000000" w:rsidRPr="00000000">
        <w:rPr>
          <w:rtl w:val="0"/>
        </w:rPr>
        <w:t xml:space="preserve">Licensed Professionals: Professional Engineer to be licensed in the project state.</w:t>
      </w:r>
    </w:p>
    <w:p w:rsidR="00000000" w:rsidDel="00000000" w:rsidP="00000000" w:rsidRDefault="00000000" w:rsidRPr="00000000" w14:paraId="0000002B">
      <w:pPr>
        <w:spacing w:line="276" w:lineRule="auto"/>
        <w:rPr/>
      </w:pPr>
      <w:r w:rsidDel="00000000" w:rsidR="00000000" w:rsidRPr="00000000">
        <w:rPr>
          <w:rtl w:val="0"/>
        </w:rPr>
        <w:t xml:space="preserve">1.06</w:t>
        <w:tab/>
        <w:t xml:space="preserve">DELIVERY, STORAGE, AND HANDLING</w:t>
      </w:r>
    </w:p>
    <w:p w:rsidR="00000000" w:rsidDel="00000000" w:rsidP="00000000" w:rsidRDefault="00000000" w:rsidRPr="00000000" w14:paraId="0000002C">
      <w:pPr>
        <w:numPr>
          <w:ilvl w:val="0"/>
          <w:numId w:val="5"/>
        </w:numPr>
        <w:spacing w:line="276" w:lineRule="auto"/>
        <w:ind w:left="720" w:hanging="360"/>
        <w:rPr>
          <w:u w:val="none"/>
        </w:rPr>
      </w:pPr>
      <w:r w:rsidDel="00000000" w:rsidR="00000000" w:rsidRPr="00000000">
        <w:rPr>
          <w:rtl w:val="0"/>
        </w:rPr>
        <w:t xml:space="preserve">Delivery and Acceptance Requirements: Upon receipt, all packages and pallets shall be opened and inspected for damage. Any missing or damaged components must be noted on the delivery receipt with the carrier before accepting the shipment.</w:t>
      </w:r>
    </w:p>
    <w:p w:rsidR="00000000" w:rsidDel="00000000" w:rsidP="00000000" w:rsidRDefault="00000000" w:rsidRPr="00000000" w14:paraId="0000002D">
      <w:pPr>
        <w:numPr>
          <w:ilvl w:val="0"/>
          <w:numId w:val="5"/>
        </w:numPr>
        <w:spacing w:line="276" w:lineRule="auto"/>
        <w:ind w:left="720" w:hanging="360"/>
        <w:rPr>
          <w:u w:val="none"/>
        </w:rPr>
      </w:pPr>
      <w:r w:rsidDel="00000000" w:rsidR="00000000" w:rsidRPr="00000000">
        <w:rPr>
          <w:rtl w:val="0"/>
        </w:rPr>
        <w:t xml:space="preserve">Storage and Handling Requirements: </w:t>
      </w:r>
      <w:r w:rsidDel="00000000" w:rsidR="00000000" w:rsidRPr="00000000">
        <w:rPr>
          <w:rtl w:val="0"/>
        </w:rPr>
        <w:t xml:space="preserve">Upon completion of the inspection, all items shall be </w:t>
      </w:r>
      <w:r w:rsidDel="00000000" w:rsidR="00000000" w:rsidRPr="00000000">
        <w:rPr>
          <w:rtl w:val="0"/>
        </w:rPr>
        <w:t xml:space="preserve">repackaged</w:t>
      </w:r>
      <w:r w:rsidDel="00000000" w:rsidR="00000000" w:rsidRPr="00000000">
        <w:rPr>
          <w:rtl w:val="0"/>
        </w:rPr>
        <w:t xml:space="preserve"> and stored where protected from moisture, dirt, and excessive heat. Do not wrap material so that heat or moisture can become trapped. Ensure that items are level and fully supported and have airflow between parts. </w:t>
      </w:r>
      <w:r w:rsidDel="00000000" w:rsidR="00000000" w:rsidRPr="00000000">
        <w:rPr>
          <w:rtl w:val="0"/>
        </w:rPr>
        <w:t xml:space="preserve">Handle materials to protect </w:t>
      </w:r>
      <w:r w:rsidDel="00000000" w:rsidR="00000000" w:rsidRPr="00000000">
        <w:rPr>
          <w:rtl w:val="0"/>
        </w:rPr>
        <w:t xml:space="preserve">materials</w:t>
      </w:r>
      <w:r w:rsidDel="00000000" w:rsidR="00000000" w:rsidRPr="00000000">
        <w:rPr>
          <w:rtl w:val="0"/>
        </w:rPr>
        <w:t xml:space="preserve">, coatings, and finishes during transportation and installation to prevent damage or staining. </w:t>
      </w:r>
    </w:p>
    <w:p w:rsidR="00000000" w:rsidDel="00000000" w:rsidP="00000000" w:rsidRDefault="00000000" w:rsidRPr="00000000" w14:paraId="0000002E">
      <w:pPr>
        <w:spacing w:line="276" w:lineRule="auto"/>
        <w:ind w:left="0" w:firstLine="0"/>
        <w:rPr/>
      </w:pPr>
      <w:r w:rsidDel="00000000" w:rsidR="00000000" w:rsidRPr="00000000">
        <w:rPr>
          <w:rtl w:val="0"/>
        </w:rPr>
        <w:t xml:space="preserve">1.07</w:t>
        <w:tab/>
        <w:t xml:space="preserve">WARRANTY</w:t>
      </w:r>
    </w:p>
    <w:p w:rsidR="00000000" w:rsidDel="00000000" w:rsidP="00000000" w:rsidRDefault="00000000" w:rsidRPr="00000000" w14:paraId="0000002F">
      <w:pPr>
        <w:numPr>
          <w:ilvl w:val="0"/>
          <w:numId w:val="7"/>
        </w:numPr>
        <w:spacing w:line="276" w:lineRule="auto"/>
        <w:ind w:left="720" w:hanging="360"/>
        <w:rPr>
          <w:highlight w:val="white"/>
        </w:rPr>
      </w:pPr>
      <w:r w:rsidDel="00000000" w:rsidR="00000000" w:rsidRPr="00000000">
        <w:rPr>
          <w:highlight w:val="white"/>
          <w:rtl w:val="0"/>
        </w:rPr>
        <w:t xml:space="preserve">Aluminum Structures</w:t>
      </w:r>
      <w:r w:rsidDel="00000000" w:rsidR="00000000" w:rsidRPr="00000000">
        <w:rPr>
          <w:highlight w:val="white"/>
          <w:rtl w:val="0"/>
        </w:rPr>
        <w:t xml:space="preserve"> 10-Year Limited Commercial Warranty.</w:t>
      </w:r>
    </w:p>
    <w:p w:rsidR="00000000" w:rsidDel="00000000" w:rsidP="00000000" w:rsidRDefault="00000000" w:rsidRPr="00000000" w14:paraId="00000030">
      <w:pPr>
        <w:numPr>
          <w:ilvl w:val="0"/>
          <w:numId w:val="7"/>
        </w:numPr>
        <w:spacing w:line="276" w:lineRule="auto"/>
        <w:ind w:left="720" w:hanging="360"/>
        <w:rPr>
          <w:highlight w:val="white"/>
        </w:rPr>
      </w:pPr>
      <w:r w:rsidDel="00000000" w:rsidR="00000000" w:rsidRPr="00000000">
        <w:rPr>
          <w:highlight w:val="white"/>
          <w:rtl w:val="0"/>
        </w:rPr>
        <w:t xml:space="preserve">Aluminum Structures Lifetime Limited Residential Warranty.</w:t>
      </w:r>
    </w:p>
    <w:p w:rsidR="00000000" w:rsidDel="00000000" w:rsidP="00000000" w:rsidRDefault="00000000" w:rsidRPr="00000000" w14:paraId="00000031">
      <w:pPr>
        <w:numPr>
          <w:ilvl w:val="0"/>
          <w:numId w:val="7"/>
        </w:numPr>
        <w:spacing w:line="276" w:lineRule="auto"/>
        <w:ind w:left="720" w:hanging="360"/>
        <w:rPr>
          <w:highlight w:val="white"/>
        </w:rPr>
      </w:pPr>
      <w:r w:rsidDel="00000000" w:rsidR="00000000" w:rsidRPr="00000000">
        <w:rPr>
          <w:highlight w:val="white"/>
          <w:rtl w:val="0"/>
        </w:rPr>
        <w:t xml:space="preserve">Powder Coat Finish 10-Year Warranty.</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PART 2 - PRODUCTS</w:t>
      </w:r>
    </w:p>
    <w:p w:rsidR="00000000" w:rsidDel="00000000" w:rsidP="00000000" w:rsidRDefault="00000000" w:rsidRPr="00000000" w14:paraId="00000034">
      <w:pPr>
        <w:spacing w:line="276" w:lineRule="auto"/>
        <w:rPr/>
      </w:pPr>
      <w:r w:rsidDel="00000000" w:rsidR="00000000" w:rsidRPr="00000000">
        <w:rPr>
          <w:rtl w:val="0"/>
        </w:rPr>
        <w:t xml:space="preserve">2.01</w:t>
        <w:tab/>
        <w:t xml:space="preserve">MATERIALS</w:t>
      </w:r>
    </w:p>
    <w:p w:rsidR="00000000" w:rsidDel="00000000" w:rsidP="00000000" w:rsidRDefault="00000000" w:rsidRPr="00000000" w14:paraId="00000035">
      <w:pPr>
        <w:numPr>
          <w:ilvl w:val="0"/>
          <w:numId w:val="12"/>
        </w:numPr>
        <w:spacing w:line="276" w:lineRule="auto"/>
        <w:ind w:left="720" w:hanging="360"/>
        <w:rPr>
          <w:u w:val="none"/>
        </w:rPr>
      </w:pPr>
      <w:r w:rsidDel="00000000" w:rsidR="00000000" w:rsidRPr="00000000">
        <w:rPr>
          <w:rtl w:val="0"/>
        </w:rPr>
        <w:t xml:space="preserve">Umbra RPC aluminum canopy as indicated on architectural drawings.</w:t>
      </w:r>
    </w:p>
    <w:p w:rsidR="00000000" w:rsidDel="00000000" w:rsidP="00000000" w:rsidRDefault="00000000" w:rsidRPr="00000000" w14:paraId="00000036">
      <w:pPr>
        <w:spacing w:line="276" w:lineRule="auto"/>
        <w:rPr/>
      </w:pPr>
      <w:r w:rsidDel="00000000" w:rsidR="00000000" w:rsidRPr="00000000">
        <w:rPr>
          <w:rtl w:val="0"/>
        </w:rPr>
        <w:t xml:space="preserve">2.02</w:t>
        <w:tab/>
        <w:t xml:space="preserve">MANUFACTURERS</w:t>
      </w:r>
    </w:p>
    <w:p w:rsidR="00000000" w:rsidDel="00000000" w:rsidP="00000000" w:rsidRDefault="00000000" w:rsidRPr="00000000" w14:paraId="00000037">
      <w:pPr>
        <w:numPr>
          <w:ilvl w:val="1"/>
          <w:numId w:val="2"/>
        </w:numPr>
        <w:spacing w:line="276" w:lineRule="auto"/>
        <w:ind w:left="720" w:hanging="360"/>
        <w:rPr>
          <w:u w:val="none"/>
        </w:rPr>
      </w:pPr>
      <w:r w:rsidDel="00000000" w:rsidR="00000000" w:rsidRPr="00000000">
        <w:rPr>
          <w:rtl w:val="0"/>
        </w:rPr>
        <w:t xml:space="preserve">Structureworks</w:t>
        <w:br w:type="textWrapping"/>
        <w:t xml:space="preserve">3300 Dill Smith Drive Fredericksburg, VA 22408</w:t>
        <w:br w:type="textWrapping"/>
        <w:t xml:space="preserve">877-489-8064, </w:t>
      </w:r>
      <w:r w:rsidDel="00000000" w:rsidR="00000000" w:rsidRPr="00000000">
        <w:rPr>
          <w:highlight w:val="white"/>
          <w:rtl w:val="0"/>
        </w:rPr>
        <w:t xml:space="preserve">info@structureworks.com</w:t>
      </w:r>
      <w:r w:rsidDel="00000000" w:rsidR="00000000" w:rsidRPr="00000000">
        <w:rPr>
          <w:rtl w:val="0"/>
        </w:rPr>
        <w:t xml:space="preserve">, </w:t>
      </w:r>
      <w:r w:rsidDel="00000000" w:rsidR="00000000" w:rsidRPr="00000000">
        <w:rPr>
          <w:rtl w:val="0"/>
        </w:rPr>
        <w:t xml:space="preserve">www.structureworks.com</w:t>
      </w:r>
    </w:p>
    <w:p w:rsidR="00000000" w:rsidDel="00000000" w:rsidP="00000000" w:rsidRDefault="00000000" w:rsidRPr="00000000" w14:paraId="00000038">
      <w:pPr>
        <w:numPr>
          <w:ilvl w:val="1"/>
          <w:numId w:val="2"/>
        </w:numPr>
        <w:spacing w:line="276" w:lineRule="auto"/>
        <w:ind w:left="720" w:hanging="360"/>
        <w:rPr>
          <w:highlight w:val="white"/>
        </w:rPr>
      </w:pPr>
      <w:r w:rsidDel="00000000" w:rsidR="00000000" w:rsidRPr="00000000">
        <w:rPr>
          <w:highlight w:val="white"/>
          <w:rtl w:val="0"/>
        </w:rPr>
        <w:t xml:space="preserve">No substitutions</w:t>
      </w:r>
      <w:r w:rsidDel="00000000" w:rsidR="00000000" w:rsidRPr="00000000">
        <w:rPr>
          <w:rtl w:val="0"/>
        </w:rPr>
      </w:r>
    </w:p>
    <w:p w:rsidR="00000000" w:rsidDel="00000000" w:rsidP="00000000" w:rsidRDefault="00000000" w:rsidRPr="00000000" w14:paraId="00000039">
      <w:pPr>
        <w:spacing w:line="276" w:lineRule="auto"/>
        <w:rPr>
          <w:highlight w:val="white"/>
        </w:rPr>
      </w:pPr>
      <w:r w:rsidDel="00000000" w:rsidR="00000000" w:rsidRPr="00000000">
        <w:rPr>
          <w:highlight w:val="white"/>
          <w:rtl w:val="0"/>
        </w:rPr>
        <w:t xml:space="preserve">2.03</w:t>
        <w:tab/>
        <w:t xml:space="preserve">PERFORMANCE DESIGN/CRITERIA</w:t>
      </w:r>
    </w:p>
    <w:p w:rsidR="00000000" w:rsidDel="00000000" w:rsidP="00000000" w:rsidRDefault="00000000" w:rsidRPr="00000000" w14:paraId="0000003A">
      <w:pPr>
        <w:numPr>
          <w:ilvl w:val="0"/>
          <w:numId w:val="14"/>
        </w:numPr>
        <w:spacing w:line="276" w:lineRule="auto"/>
        <w:ind w:left="720" w:hanging="360"/>
        <w:rPr>
          <w:highlight w:val="white"/>
        </w:rPr>
      </w:pPr>
      <w:r w:rsidDel="00000000" w:rsidR="00000000" w:rsidRPr="00000000">
        <w:rPr>
          <w:highlight w:val="white"/>
          <w:rtl w:val="0"/>
        </w:rPr>
        <w:t xml:space="preserve">Design canopy, including comprehensive engineering analysis by a qualified engineer, using structural performance requirements and design criteria indicated.</w:t>
      </w:r>
    </w:p>
    <w:p w:rsidR="00000000" w:rsidDel="00000000" w:rsidP="00000000" w:rsidRDefault="00000000" w:rsidRPr="00000000" w14:paraId="0000003B">
      <w:pPr>
        <w:numPr>
          <w:ilvl w:val="0"/>
          <w:numId w:val="14"/>
        </w:numPr>
        <w:spacing w:line="276" w:lineRule="auto"/>
        <w:ind w:left="720" w:hanging="360"/>
        <w:rPr>
          <w:highlight w:val="white"/>
        </w:rPr>
      </w:pPr>
      <w:r w:rsidDel="00000000" w:rsidR="00000000" w:rsidRPr="00000000">
        <w:rPr>
          <w:highlight w:val="white"/>
          <w:rtl w:val="0"/>
        </w:rPr>
        <w:t xml:space="preserve">Canopy shall withstand the effects of gravity loads and the loads and stresses within limits and under conditions indicated, specific to the project location and code requirements, without permanent deformation of canopy components or permanent damage to fasteners and anchors.</w:t>
      </w:r>
    </w:p>
    <w:p w:rsidR="00000000" w:rsidDel="00000000" w:rsidP="00000000" w:rsidRDefault="00000000" w:rsidRPr="00000000" w14:paraId="0000003C">
      <w:pPr>
        <w:numPr>
          <w:ilvl w:val="0"/>
          <w:numId w:val="14"/>
        </w:numPr>
        <w:spacing w:line="276" w:lineRule="auto"/>
        <w:ind w:left="720" w:hanging="360"/>
        <w:rPr>
          <w:highlight w:val="white"/>
        </w:rPr>
      </w:pPr>
      <w:r w:rsidDel="00000000" w:rsidR="00000000" w:rsidRPr="00000000">
        <w:rPr>
          <w:highlight w:val="white"/>
          <w:rtl w:val="0"/>
        </w:rPr>
        <w:t xml:space="preserve">Design members to withstand wind loads in accordance with ASCE 7-16 and applicable code.</w:t>
      </w:r>
    </w:p>
    <w:p w:rsidR="00000000" w:rsidDel="00000000" w:rsidP="00000000" w:rsidRDefault="00000000" w:rsidRPr="00000000" w14:paraId="0000003D">
      <w:pPr>
        <w:numPr>
          <w:ilvl w:val="0"/>
          <w:numId w:val="14"/>
        </w:numPr>
        <w:spacing w:line="276" w:lineRule="auto"/>
        <w:ind w:left="720" w:hanging="360"/>
        <w:rPr>
          <w:highlight w:val="white"/>
        </w:rPr>
      </w:pPr>
      <w:r w:rsidDel="00000000" w:rsidR="00000000" w:rsidRPr="00000000">
        <w:rPr>
          <w:highlight w:val="white"/>
          <w:rtl w:val="0"/>
        </w:rPr>
        <w:t xml:space="preserve">Design foundations in accordance with applicable code for the specific canopy and site conditions.</w:t>
      </w:r>
    </w:p>
    <w:p w:rsidR="00000000" w:rsidDel="00000000" w:rsidP="00000000" w:rsidRDefault="00000000" w:rsidRPr="00000000" w14:paraId="0000003E">
      <w:pPr>
        <w:numPr>
          <w:ilvl w:val="0"/>
          <w:numId w:val="14"/>
        </w:numPr>
        <w:spacing w:line="276" w:lineRule="auto"/>
        <w:ind w:left="720" w:hanging="360"/>
        <w:rPr>
          <w:highlight w:val="white"/>
        </w:rPr>
      </w:pPr>
      <w:r w:rsidDel="00000000" w:rsidR="00000000" w:rsidRPr="00000000">
        <w:rPr>
          <w:highlight w:val="white"/>
          <w:rtl w:val="0"/>
        </w:rPr>
        <w:t xml:space="preserve">Design canopy for required allowable ground snow load in accordance with applicable code.</w:t>
      </w:r>
    </w:p>
    <w:p w:rsidR="00000000" w:rsidDel="00000000" w:rsidP="00000000" w:rsidRDefault="00000000" w:rsidRPr="00000000" w14:paraId="0000003F">
      <w:pPr>
        <w:numPr>
          <w:ilvl w:val="0"/>
          <w:numId w:val="14"/>
        </w:numPr>
        <w:spacing w:line="276" w:lineRule="auto"/>
        <w:ind w:left="720" w:hanging="360"/>
        <w:rPr>
          <w:highlight w:val="white"/>
        </w:rPr>
      </w:pPr>
      <w:r w:rsidDel="00000000" w:rsidR="00000000" w:rsidRPr="00000000">
        <w:rPr>
          <w:highlight w:val="white"/>
          <w:rtl w:val="0"/>
        </w:rPr>
        <w:t xml:space="preserve">Design canopy in accordance with applicable fire code and provide data on ASTM E84 testing.</w:t>
      </w:r>
    </w:p>
    <w:p w:rsidR="00000000" w:rsidDel="00000000" w:rsidP="00000000" w:rsidRDefault="00000000" w:rsidRPr="00000000" w14:paraId="00000040">
      <w:pPr>
        <w:spacing w:line="276" w:lineRule="auto"/>
        <w:ind w:left="0" w:firstLine="0"/>
        <w:rPr>
          <w:highlight w:val="white"/>
        </w:rPr>
      </w:pPr>
      <w:r w:rsidDel="00000000" w:rsidR="00000000" w:rsidRPr="00000000">
        <w:rPr>
          <w:highlight w:val="white"/>
          <w:rtl w:val="0"/>
        </w:rPr>
        <w:t xml:space="preserve">2.04</w:t>
        <w:tab/>
        <w:t xml:space="preserve">MATERIALS</w:t>
      </w:r>
    </w:p>
    <w:p w:rsidR="00000000" w:rsidDel="00000000" w:rsidP="00000000" w:rsidRDefault="00000000" w:rsidRPr="00000000" w14:paraId="00000041">
      <w:pPr>
        <w:numPr>
          <w:ilvl w:val="0"/>
          <w:numId w:val="1"/>
        </w:numPr>
        <w:spacing w:line="276" w:lineRule="auto"/>
        <w:ind w:left="720" w:hanging="360"/>
        <w:rPr>
          <w:highlight w:val="white"/>
          <w:u w:val="none"/>
        </w:rPr>
      </w:pPr>
      <w:r w:rsidDel="00000000" w:rsidR="00000000" w:rsidRPr="00000000">
        <w:rPr>
          <w:highlight w:val="white"/>
          <w:rtl w:val="0"/>
        </w:rPr>
        <w:t xml:space="preserve">Aluminum Components: Extruded aluminum ASTM B221, 6000 series alloy</w:t>
      </w:r>
    </w:p>
    <w:p w:rsidR="00000000" w:rsidDel="00000000" w:rsidP="00000000" w:rsidRDefault="00000000" w:rsidRPr="00000000" w14:paraId="00000042">
      <w:pPr>
        <w:numPr>
          <w:ilvl w:val="0"/>
          <w:numId w:val="1"/>
        </w:numPr>
        <w:spacing w:line="276" w:lineRule="auto"/>
        <w:ind w:left="720" w:hanging="360"/>
        <w:rPr>
          <w:highlight w:val="white"/>
          <w:u w:val="none"/>
        </w:rPr>
      </w:pPr>
      <w:r w:rsidDel="00000000" w:rsidR="00000000" w:rsidRPr="00000000">
        <w:rPr>
          <w:highlight w:val="white"/>
          <w:rtl w:val="0"/>
        </w:rPr>
        <w:t xml:space="preserve">Aluminum Sheet: ASTM B209, 5000 or 6000 series alloy</w:t>
      </w:r>
    </w:p>
    <w:p w:rsidR="00000000" w:rsidDel="00000000" w:rsidP="00000000" w:rsidRDefault="00000000" w:rsidRPr="00000000" w14:paraId="00000043">
      <w:pPr>
        <w:numPr>
          <w:ilvl w:val="0"/>
          <w:numId w:val="1"/>
        </w:numPr>
        <w:spacing w:line="276" w:lineRule="auto"/>
        <w:ind w:left="720" w:hanging="360"/>
        <w:rPr>
          <w:highlight w:val="white"/>
          <w:u w:val="none"/>
        </w:rPr>
      </w:pPr>
      <w:r w:rsidDel="00000000" w:rsidR="00000000" w:rsidRPr="00000000">
        <w:rPr>
          <w:highlight w:val="white"/>
          <w:rtl w:val="0"/>
        </w:rPr>
        <w:t xml:space="preserve">Fasteners: 300 or 400 series stainless steel</w:t>
      </w:r>
      <w:r w:rsidDel="00000000" w:rsidR="00000000" w:rsidRPr="00000000">
        <w:rPr>
          <w:rtl w:val="0"/>
        </w:rPr>
      </w:r>
    </w:p>
    <w:p w:rsidR="00000000" w:rsidDel="00000000" w:rsidP="00000000" w:rsidRDefault="00000000" w:rsidRPr="00000000" w14:paraId="00000044">
      <w:pPr>
        <w:spacing w:line="276" w:lineRule="auto"/>
        <w:rPr>
          <w:color w:val="ff0000"/>
        </w:rPr>
      </w:pPr>
      <w:r w:rsidDel="00000000" w:rsidR="00000000" w:rsidRPr="00000000">
        <w:rPr>
          <w:rtl w:val="0"/>
        </w:rPr>
        <w:t xml:space="preserve">2.05</w:t>
        <w:tab/>
        <w:t xml:space="preserve">FINISHES</w:t>
      </w:r>
      <w:r w:rsidDel="00000000" w:rsidR="00000000" w:rsidRPr="00000000">
        <w:rPr>
          <w:rtl w:val="0"/>
        </w:rPr>
      </w:r>
    </w:p>
    <w:p w:rsidR="00000000" w:rsidDel="00000000" w:rsidP="00000000" w:rsidRDefault="00000000" w:rsidRPr="00000000" w14:paraId="00000045">
      <w:pPr>
        <w:numPr>
          <w:ilvl w:val="0"/>
          <w:numId w:val="18"/>
        </w:numPr>
        <w:spacing w:line="276" w:lineRule="auto"/>
        <w:ind w:left="720" w:hanging="360"/>
        <w:rPr>
          <w:highlight w:val="white"/>
        </w:rPr>
      </w:pPr>
      <w:r w:rsidDel="00000000" w:rsidR="00000000" w:rsidRPr="00000000">
        <w:rPr>
          <w:highlight w:val="white"/>
          <w:rtl w:val="0"/>
        </w:rPr>
        <w:t xml:space="preserve">Apply powder coating to canopy components i</w:t>
      </w:r>
      <w:r w:rsidDel="00000000" w:rsidR="00000000" w:rsidRPr="00000000">
        <w:rPr>
          <w:highlight w:val="white"/>
          <w:rtl w:val="0"/>
        </w:rPr>
        <w:t xml:space="preserve">n accordance with AAMA 2604.</w:t>
      </w:r>
    </w:p>
    <w:p w:rsidR="00000000" w:rsidDel="00000000" w:rsidP="00000000" w:rsidRDefault="00000000" w:rsidRPr="00000000" w14:paraId="00000046">
      <w:pPr>
        <w:numPr>
          <w:ilvl w:val="0"/>
          <w:numId w:val="18"/>
        </w:numPr>
        <w:spacing w:line="276" w:lineRule="auto"/>
        <w:ind w:left="720" w:hanging="360"/>
        <w:rPr>
          <w:highlight w:val="white"/>
        </w:rPr>
      </w:pPr>
      <w:r w:rsidDel="00000000" w:rsidR="00000000" w:rsidRPr="00000000">
        <w:rPr>
          <w:rtl w:val="0"/>
        </w:rPr>
        <w:t xml:space="preserve">Specify color: </w:t>
      </w:r>
      <w:r w:rsidDel="00000000" w:rsidR="00000000" w:rsidRPr="00000000">
        <w:rPr>
          <w:color w:val="fb0007"/>
          <w:rtl w:val="0"/>
        </w:rPr>
        <w:t xml:space="preserve">[NOTE TO SPECIFIER: ADD FINISH COLOR HERE]</w:t>
      </w: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tl w:val="0"/>
        </w:rPr>
        <w:t xml:space="preserve">2.06</w:t>
        <w:tab/>
        <w:t xml:space="preserve">FABRICATION</w:t>
      </w:r>
    </w:p>
    <w:p w:rsidR="00000000" w:rsidDel="00000000" w:rsidP="00000000" w:rsidRDefault="00000000" w:rsidRPr="00000000" w14:paraId="00000048">
      <w:pPr>
        <w:numPr>
          <w:ilvl w:val="0"/>
          <w:numId w:val="6"/>
        </w:numPr>
        <w:spacing w:line="276" w:lineRule="auto"/>
        <w:ind w:left="720" w:hanging="360"/>
        <w:rPr>
          <w:u w:val="none"/>
        </w:rPr>
      </w:pPr>
      <w:r w:rsidDel="00000000" w:rsidR="00000000" w:rsidRPr="00000000">
        <w:rPr>
          <w:rtl w:val="0"/>
        </w:rPr>
        <w:t xml:space="preserve">Provide canopy pre-assembled with welded connections for ease of installation.</w:t>
      </w:r>
    </w:p>
    <w:p w:rsidR="00000000" w:rsidDel="00000000" w:rsidP="00000000" w:rsidRDefault="00000000" w:rsidRPr="00000000" w14:paraId="00000049">
      <w:pPr>
        <w:spacing w:line="276" w:lineRule="auto"/>
        <w:rPr>
          <w:color w:val="ff0000"/>
        </w:rPr>
      </w:pPr>
      <w:r w:rsidDel="00000000" w:rsidR="00000000" w:rsidRPr="00000000">
        <w:rPr>
          <w:rtl w:val="0"/>
        </w:rPr>
        <w:t xml:space="preserve">2.07 </w:t>
      </w:r>
      <w:r w:rsidDel="00000000" w:rsidR="00000000" w:rsidRPr="00000000">
        <w:rPr>
          <w:highlight w:val="white"/>
          <w:rtl w:val="0"/>
        </w:rPr>
        <w:tab/>
        <w:t xml:space="preserve">ACCESSORIES</w:t>
      </w:r>
      <w:r w:rsidDel="00000000" w:rsidR="00000000" w:rsidRPr="00000000">
        <w:rPr>
          <w:rtl w:val="0"/>
        </w:rPr>
        <w:t xml:space="preserve"> </w:t>
      </w:r>
      <w:r w:rsidDel="00000000" w:rsidR="00000000" w:rsidRPr="00000000">
        <w:rPr>
          <w:color w:val="fb0007"/>
          <w:rtl w:val="0"/>
        </w:rPr>
        <w:t xml:space="preserve">[NOTE TO SPECIFIER: REMOVE ANY UNNECESSARY ITEMS BELOW]</w:t>
      </w:r>
      <w:r w:rsidDel="00000000" w:rsidR="00000000" w:rsidRPr="00000000">
        <w:rPr>
          <w:rtl w:val="0"/>
        </w:rPr>
      </w:r>
    </w:p>
    <w:p w:rsidR="00000000" w:rsidDel="00000000" w:rsidP="00000000" w:rsidRDefault="00000000" w:rsidRPr="00000000" w14:paraId="0000004A">
      <w:pPr>
        <w:numPr>
          <w:ilvl w:val="0"/>
          <w:numId w:val="16"/>
        </w:numPr>
        <w:spacing w:line="276" w:lineRule="auto"/>
        <w:ind w:left="720" w:hanging="360"/>
        <w:rPr>
          <w:highlight w:val="white"/>
        </w:rPr>
      </w:pPr>
      <w:r w:rsidDel="00000000" w:rsidR="00000000" w:rsidRPr="00000000">
        <w:rPr>
          <w:highlight w:val="white"/>
          <w:rtl w:val="0"/>
        </w:rPr>
        <w:t xml:space="preserve">All wiring shall be concealed unless otherwise noted.</w:t>
      </w:r>
    </w:p>
    <w:p w:rsidR="00000000" w:rsidDel="00000000" w:rsidP="00000000" w:rsidRDefault="00000000" w:rsidRPr="00000000" w14:paraId="0000004B">
      <w:pPr>
        <w:numPr>
          <w:ilvl w:val="0"/>
          <w:numId w:val="16"/>
        </w:numPr>
        <w:spacing w:line="276" w:lineRule="auto"/>
        <w:ind w:left="720" w:hanging="360"/>
        <w:rPr>
          <w:highlight w:val="white"/>
        </w:rPr>
      </w:pPr>
      <w:r w:rsidDel="00000000" w:rsidR="00000000" w:rsidRPr="00000000">
        <w:rPr>
          <w:highlight w:val="white"/>
          <w:rtl w:val="0"/>
        </w:rPr>
        <w:t xml:space="preserve">F</w:t>
      </w:r>
      <w:r w:rsidDel="00000000" w:rsidR="00000000" w:rsidRPr="00000000">
        <w:rPr>
          <w:highlight w:val="white"/>
          <w:rtl w:val="0"/>
        </w:rPr>
        <w:t xml:space="preserve">an blocks shall be provided as indicated on architectural drawings.</w:t>
      </w:r>
    </w:p>
    <w:p w:rsidR="00000000" w:rsidDel="00000000" w:rsidP="00000000" w:rsidRDefault="00000000" w:rsidRPr="00000000" w14:paraId="0000004C">
      <w:pPr>
        <w:numPr>
          <w:ilvl w:val="0"/>
          <w:numId w:val="16"/>
        </w:numPr>
        <w:spacing w:line="276" w:lineRule="auto"/>
        <w:ind w:left="720" w:hanging="360"/>
        <w:rPr>
          <w:highlight w:val="white"/>
        </w:rPr>
      </w:pPr>
      <w:r w:rsidDel="00000000" w:rsidR="00000000" w:rsidRPr="00000000">
        <w:rPr>
          <w:highlight w:val="white"/>
          <w:rtl w:val="0"/>
        </w:rPr>
        <w:t xml:space="preserve">Low-voltage lights shall be provided as indicated on architectural drawings.</w:t>
      </w:r>
    </w:p>
    <w:p w:rsidR="00000000" w:rsidDel="00000000" w:rsidP="00000000" w:rsidRDefault="00000000" w:rsidRPr="00000000" w14:paraId="0000004D">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4E">
      <w:pPr>
        <w:spacing w:line="276" w:lineRule="auto"/>
        <w:ind w:left="0" w:firstLine="0"/>
        <w:rPr>
          <w:highlight w:val="white"/>
        </w:rPr>
      </w:pPr>
      <w:r w:rsidDel="00000000" w:rsidR="00000000" w:rsidRPr="00000000">
        <w:rPr>
          <w:highlight w:val="white"/>
          <w:rtl w:val="0"/>
        </w:rPr>
        <w:t xml:space="preserve">PART 3 - EXECUTION</w:t>
      </w:r>
    </w:p>
    <w:p w:rsidR="00000000" w:rsidDel="00000000" w:rsidP="00000000" w:rsidRDefault="00000000" w:rsidRPr="00000000" w14:paraId="0000004F">
      <w:pPr>
        <w:spacing w:line="276" w:lineRule="auto"/>
        <w:rPr>
          <w:highlight w:val="white"/>
        </w:rPr>
      </w:pPr>
      <w:r w:rsidDel="00000000" w:rsidR="00000000" w:rsidRPr="00000000">
        <w:rPr>
          <w:highlight w:val="white"/>
          <w:rtl w:val="0"/>
        </w:rPr>
        <w:t xml:space="preserve">3.01</w:t>
        <w:tab/>
        <w:t xml:space="preserve">EXAMINATION</w:t>
      </w:r>
    </w:p>
    <w:p w:rsidR="00000000" w:rsidDel="00000000" w:rsidP="00000000" w:rsidRDefault="00000000" w:rsidRPr="00000000" w14:paraId="00000050">
      <w:pPr>
        <w:numPr>
          <w:ilvl w:val="0"/>
          <w:numId w:val="3"/>
        </w:numPr>
        <w:spacing w:line="276" w:lineRule="auto"/>
        <w:ind w:left="720" w:hanging="360"/>
        <w:rPr>
          <w:highlight w:val="white"/>
          <w:u w:val="none"/>
        </w:rPr>
      </w:pPr>
      <w:r w:rsidDel="00000000" w:rsidR="00000000" w:rsidRPr="00000000">
        <w:rPr>
          <w:highlight w:val="white"/>
          <w:rtl w:val="0"/>
        </w:rPr>
        <w:t xml:space="preserve">Only begin installation once supporting structures have been properly prepared.</w:t>
      </w:r>
      <w:r w:rsidDel="00000000" w:rsidR="00000000" w:rsidRPr="00000000">
        <w:rPr>
          <w:rtl w:val="0"/>
        </w:rPr>
      </w:r>
    </w:p>
    <w:p w:rsidR="00000000" w:rsidDel="00000000" w:rsidP="00000000" w:rsidRDefault="00000000" w:rsidRPr="00000000" w14:paraId="00000051">
      <w:pPr>
        <w:numPr>
          <w:ilvl w:val="0"/>
          <w:numId w:val="3"/>
        </w:numPr>
        <w:spacing w:line="276" w:lineRule="auto"/>
        <w:ind w:left="720" w:hanging="360"/>
        <w:rPr>
          <w:highlight w:val="white"/>
        </w:rPr>
      </w:pPr>
      <w:r w:rsidDel="00000000" w:rsidR="00000000" w:rsidRPr="00000000">
        <w:rPr>
          <w:highlight w:val="white"/>
          <w:rtl w:val="0"/>
        </w:rPr>
        <w:t xml:space="preserve">Verify that all concrete, masonry, and roofing work in the vicinity is complete and cleaned.</w:t>
      </w:r>
      <w:r w:rsidDel="00000000" w:rsidR="00000000" w:rsidRPr="00000000">
        <w:rPr>
          <w:rtl w:val="0"/>
        </w:rPr>
      </w:r>
    </w:p>
    <w:p w:rsidR="00000000" w:rsidDel="00000000" w:rsidP="00000000" w:rsidRDefault="00000000" w:rsidRPr="00000000" w14:paraId="00000052">
      <w:pPr>
        <w:spacing w:line="276" w:lineRule="auto"/>
        <w:rPr>
          <w:highlight w:val="white"/>
        </w:rPr>
      </w:pPr>
      <w:r w:rsidDel="00000000" w:rsidR="00000000" w:rsidRPr="00000000">
        <w:rPr>
          <w:highlight w:val="white"/>
          <w:rtl w:val="0"/>
        </w:rPr>
        <w:t xml:space="preserve">3.02</w:t>
        <w:tab/>
        <w:t xml:space="preserve">INSTALLATION </w:t>
      </w:r>
    </w:p>
    <w:p w:rsidR="00000000" w:rsidDel="00000000" w:rsidP="00000000" w:rsidRDefault="00000000" w:rsidRPr="00000000" w14:paraId="00000053">
      <w:pPr>
        <w:numPr>
          <w:ilvl w:val="0"/>
          <w:numId w:val="9"/>
        </w:numPr>
        <w:spacing w:line="276" w:lineRule="auto"/>
        <w:ind w:left="720" w:hanging="360"/>
        <w:rPr>
          <w:highlight w:val="white"/>
          <w:u w:val="none"/>
        </w:rPr>
      </w:pPr>
      <w:r w:rsidDel="00000000" w:rsidR="00000000" w:rsidRPr="00000000">
        <w:rPr>
          <w:highlight w:val="white"/>
          <w:rtl w:val="0"/>
        </w:rPr>
        <w:t xml:space="preserve">Install </w:t>
      </w:r>
      <w:r w:rsidDel="00000000" w:rsidR="00000000" w:rsidRPr="00000000">
        <w:rPr>
          <w:highlight w:val="white"/>
          <w:rtl w:val="0"/>
        </w:rPr>
        <w:t xml:space="preserve">all products</w:t>
      </w:r>
      <w:r w:rsidDel="00000000" w:rsidR="00000000" w:rsidRPr="00000000">
        <w:rPr>
          <w:highlight w:val="white"/>
          <w:rtl w:val="0"/>
        </w:rPr>
        <w:t xml:space="preserve"> true to line, level, and plumb and in accordance with the manufacturer’s installation guide.</w:t>
      </w:r>
    </w:p>
    <w:p w:rsidR="00000000" w:rsidDel="00000000" w:rsidP="00000000" w:rsidRDefault="00000000" w:rsidRPr="00000000" w14:paraId="00000054">
      <w:pPr>
        <w:numPr>
          <w:ilvl w:val="0"/>
          <w:numId w:val="9"/>
        </w:numPr>
        <w:ind w:left="720" w:hanging="360"/>
      </w:pPr>
      <w:r w:rsidDel="00000000" w:rsidR="00000000" w:rsidRPr="00000000">
        <w:rPr>
          <w:rtl w:val="0"/>
        </w:rPr>
        <w:t xml:space="preserve">For commercial installations within the continental US, Lion Hopper Specialties is the authorized installer.</w:t>
      </w:r>
    </w:p>
    <w:p w:rsidR="00000000" w:rsidDel="00000000" w:rsidP="00000000" w:rsidRDefault="00000000" w:rsidRPr="00000000" w14:paraId="00000055">
      <w:pPr>
        <w:ind w:left="720" w:firstLine="0"/>
        <w:rPr/>
      </w:pPr>
      <w:r w:rsidDel="00000000" w:rsidR="00000000" w:rsidRPr="00000000">
        <w:rPr>
          <w:rtl w:val="0"/>
        </w:rPr>
        <w:t xml:space="preserve">3300B Dill Smith Drive Fredericksburg, VA 22408</w:t>
      </w:r>
    </w:p>
    <w:p w:rsidR="00000000" w:rsidDel="00000000" w:rsidP="00000000" w:rsidRDefault="00000000" w:rsidRPr="00000000" w14:paraId="00000056">
      <w:pPr>
        <w:ind w:left="720" w:firstLine="0"/>
        <w:rPr>
          <w:highlight w:val="white"/>
        </w:rPr>
      </w:pPr>
      <w:r w:rsidDel="00000000" w:rsidR="00000000" w:rsidRPr="00000000">
        <w:rPr>
          <w:rtl w:val="0"/>
        </w:rPr>
        <w:t xml:space="preserve">855-855-6884, info@lionhopper.com, www.lionhopper.com</w:t>
      </w:r>
      <w:r w:rsidDel="00000000" w:rsidR="00000000" w:rsidRPr="00000000">
        <w:rPr>
          <w:rtl w:val="0"/>
        </w:rPr>
      </w:r>
    </w:p>
    <w:p w:rsidR="00000000" w:rsidDel="00000000" w:rsidP="00000000" w:rsidRDefault="00000000" w:rsidRPr="00000000" w14:paraId="00000057">
      <w:pPr>
        <w:spacing w:line="276" w:lineRule="auto"/>
        <w:rPr>
          <w:highlight w:val="white"/>
        </w:rPr>
      </w:pPr>
      <w:r w:rsidDel="00000000" w:rsidR="00000000" w:rsidRPr="00000000">
        <w:rPr>
          <w:highlight w:val="white"/>
          <w:rtl w:val="0"/>
        </w:rPr>
        <w:t xml:space="preserve">3.03</w:t>
        <w:tab/>
        <w:t xml:space="preserve">CLEANING</w:t>
      </w:r>
    </w:p>
    <w:p w:rsidR="00000000" w:rsidDel="00000000" w:rsidP="00000000" w:rsidRDefault="00000000" w:rsidRPr="00000000" w14:paraId="00000058">
      <w:pPr>
        <w:numPr>
          <w:ilvl w:val="0"/>
          <w:numId w:val="15"/>
        </w:numPr>
        <w:spacing w:line="276" w:lineRule="auto"/>
        <w:ind w:left="720" w:hanging="360"/>
        <w:rPr>
          <w:highlight w:val="white"/>
          <w:u w:val="none"/>
        </w:rPr>
      </w:pPr>
      <w:r w:rsidDel="00000000" w:rsidR="00000000" w:rsidRPr="00000000">
        <w:rPr>
          <w:highlight w:val="white"/>
          <w:rtl w:val="0"/>
        </w:rPr>
        <w:t xml:space="preserve">Clean all surfaces and restore any marred surfaces to their original condition as approved by the Architect.</w:t>
      </w:r>
    </w:p>
    <w:p w:rsidR="00000000" w:rsidDel="00000000" w:rsidP="00000000" w:rsidRDefault="00000000" w:rsidRPr="00000000" w14:paraId="00000059">
      <w:pPr>
        <w:spacing w:line="276" w:lineRule="auto"/>
        <w:rPr>
          <w:highlight w:val="white"/>
        </w:rPr>
      </w:pPr>
      <w:r w:rsidDel="00000000" w:rsidR="00000000" w:rsidRPr="00000000">
        <w:rPr>
          <w:highlight w:val="white"/>
          <w:rtl w:val="0"/>
        </w:rPr>
        <w:t xml:space="preserve">3.04</w:t>
        <w:tab/>
        <w:t xml:space="preserve">PROTECTION</w:t>
      </w:r>
    </w:p>
    <w:p w:rsidR="00000000" w:rsidDel="00000000" w:rsidP="00000000" w:rsidRDefault="00000000" w:rsidRPr="00000000" w14:paraId="0000005A">
      <w:pPr>
        <w:numPr>
          <w:ilvl w:val="0"/>
          <w:numId w:val="13"/>
        </w:numPr>
        <w:spacing w:line="276" w:lineRule="auto"/>
        <w:ind w:left="720" w:hanging="360"/>
        <w:rPr>
          <w:highlight w:val="white"/>
          <w:u w:val="none"/>
        </w:rPr>
      </w:pPr>
      <w:r w:rsidDel="00000000" w:rsidR="00000000" w:rsidRPr="00000000">
        <w:rPr>
          <w:highlight w:val="white"/>
          <w:rtl w:val="0"/>
        </w:rPr>
        <w:t xml:space="preserve">Protect installed products until completion of the project.</w:t>
      </w:r>
    </w:p>
    <w:p w:rsidR="00000000" w:rsidDel="00000000" w:rsidP="00000000" w:rsidRDefault="00000000" w:rsidRPr="00000000" w14:paraId="0000005B">
      <w:pPr>
        <w:numPr>
          <w:ilvl w:val="0"/>
          <w:numId w:val="13"/>
        </w:numPr>
        <w:spacing w:line="276" w:lineRule="auto"/>
        <w:ind w:left="720" w:hanging="360"/>
        <w:rPr>
          <w:highlight w:val="white"/>
          <w:u w:val="none"/>
        </w:rPr>
      </w:pPr>
      <w:r w:rsidDel="00000000" w:rsidR="00000000" w:rsidRPr="00000000">
        <w:rPr>
          <w:highlight w:val="white"/>
          <w:rtl w:val="0"/>
        </w:rPr>
        <w:t xml:space="preserve">Touchup, repair, or replace damaged products before substantial completion.</w:t>
      </w:r>
    </w:p>
    <w:p w:rsidR="00000000" w:rsidDel="00000000" w:rsidP="00000000" w:rsidRDefault="00000000" w:rsidRPr="00000000" w14:paraId="0000005C">
      <w:pPr>
        <w:spacing w:line="276" w:lineRule="auto"/>
        <w:jc w:val="center"/>
        <w:rPr/>
      </w:pPr>
      <w:r w:rsidDel="00000000" w:rsidR="00000000" w:rsidRPr="00000000">
        <w:rPr>
          <w:highlight w:val="white"/>
          <w:rtl w:val="0"/>
        </w:rPr>
        <w:t xml:space="preserve">END OF SECTION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